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6C90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广州医科大学附属第三医院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自助取袋机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及相关服务项目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采购需求</w:t>
      </w:r>
    </w:p>
    <w:p w14:paraId="20922D56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一、项目名称</w:t>
      </w:r>
    </w:p>
    <w:p w14:paraId="3B82C2A6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广州医科大学附属第三医院自助取袋机及相关服务项目</w:t>
      </w:r>
    </w:p>
    <w:p w14:paraId="72AFFFBE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二、服务需求</w:t>
      </w:r>
    </w:p>
    <w:p w14:paraId="7C4621B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医院提供场地免费给供应商用于设备的投放使用。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供应商提供自助式、智慧化自助取袋机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，不得向医院收取设备、环保袋、铺设、维护、系统支持等任何费用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。</w:t>
      </w:r>
    </w:p>
    <w:p w14:paraId="7523CAC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leftChars="0" w:right="0" w:righ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投放地点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与数量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</w:p>
    <w:p w14:paraId="4C379D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荔湾院区：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u w:val="single"/>
          <w:shd w:val="clear" w:fill="FFFFFF"/>
          <w:lang w:val="en-US" w:eastAsia="zh-CN" w:bidi="ar-SA"/>
        </w:rPr>
        <w:t>_3_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 xml:space="preserve"> 台（具体位置由医院指定）</w:t>
      </w:r>
    </w:p>
    <w:p w14:paraId="3261263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黄埔院区：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u w:val="single"/>
          <w:shd w:val="clear" w:fill="FFFFFF"/>
          <w:lang w:val="en-US" w:eastAsia="zh-CN" w:bidi="ar-SA"/>
        </w:rPr>
        <w:t>_1_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 xml:space="preserve"> 台（具体位置由医院指定）</w:t>
      </w:r>
    </w:p>
    <w:p w14:paraId="74BE690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服务期间，医院有权根据实际需求调整设备放置数量和地点，供应商应予以配合。</w:t>
      </w:r>
    </w:p>
    <w:p w14:paraId="7ED420C2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3.服务期限：3年。合同一年一签，每年服务期满前，根据医院评估，满足要求后续签下一年合同。如供应商服务不达标，医院有权不再续签，并重新选择服务方。</w:t>
      </w:r>
    </w:p>
    <w:p w14:paraId="252DB5B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每人每天扫码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免费领取≥1只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可降解环保袋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超出部分收费标准按行业相关标准执行，不得高于0.5元/只。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收费标准如有变更，须经医院书面同意后方可执行。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>【投标时需提交环保袋收费报价及每人每天可免费供应数量，具体格式自拟。】</w:t>
      </w:r>
    </w:p>
    <w:p w14:paraId="04D9ED0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5.环保袋技术标准：供应商提供的环保袋材质为可降解材质，厚度≥0.025mm,高度≥450mm,宽度≥250mm，须符合国家检测标准的可降解背心袋。供应商须提供第三方检测机构出具的合格检测报告。</w:t>
      </w:r>
    </w:p>
    <w:p w14:paraId="68D0CFEF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6.医院提供电源接口供设备使用。供应商需根据设备实际用电情况向医院按季度缴纳电费。供应商应当在收到医院电费通知单及电费依据后的5个工作日内缴纳相应电费。如未按时支付，经医院催缴仍不缴纳的，医院有权解除合同。</w:t>
      </w:r>
      <w:bookmarkStart w:id="0" w:name="_GoBack"/>
      <w:bookmarkEnd w:id="0"/>
    </w:p>
    <w:p w14:paraId="7DFAB73B">
      <w:pPr>
        <w:pStyle w:val="5"/>
        <w:keepNext w:val="0"/>
        <w:keepLines w:val="0"/>
        <w:widowControl/>
        <w:suppressLineNumbers w:val="0"/>
        <w:spacing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7.供应商的责任及义务：</w:t>
      </w:r>
    </w:p>
    <w:p w14:paraId="5092C24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（1））供应商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提供符合国家质量标准的自助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取袋服务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终端机及配套环保袋。取袋机机身及扫码后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配套环保袋上均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不能出现引起误解的广告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推销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各种链接视频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等信息。医院有权对设备运行、环保袋质量、收费标准等进行监督与检查。</w:t>
      </w:r>
    </w:p>
    <w:p w14:paraId="0BAB4630">
      <w:pPr>
        <w:pStyle w:val="5"/>
        <w:keepNext w:val="0"/>
        <w:keepLines w:val="0"/>
        <w:widowControl/>
        <w:suppressLineNumbers w:val="0"/>
        <w:spacing w:before="0" w:beforeAutospacing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项目所需物料的运输、仓储、补充等费用由供应商承担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供应商负责环保袋的及时补充，确保设备不因缺袋而停用。</w:t>
      </w:r>
    </w:p>
    <w:p w14:paraId="253B6DD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负责终端机的铺设、日常维修、故障处理，确保设备安全、可靠，并承担因设备安全事故导致的一切经济和法律责任。医院对供应商所投放设备的使用风险不承担任何法律责任。</w:t>
      </w:r>
    </w:p>
    <w:p w14:paraId="5A82BCF5">
      <w:pPr>
        <w:pStyle w:val="5"/>
        <w:keepNext w:val="0"/>
        <w:keepLines w:val="0"/>
        <w:widowControl/>
        <w:suppressLineNumbers w:val="0"/>
        <w:spacing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负责后台系统软件的维护、更新、漏洞修复与故障处理。</w:t>
      </w:r>
    </w:p>
    <w:p w14:paraId="3F214C5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开通24小时客服电话，如在服务过程出现任何客户投诉事宜或设备故障事宜，拔打客服热线，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保证在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小时内安排专人处理相关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事宜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，并承担全部责任与费用。</w:t>
      </w:r>
    </w:p>
    <w:p w14:paraId="1620B6F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每月至少巡检一次，确保设备正常运行，防止紧急故障。</w:t>
      </w:r>
    </w:p>
    <w:p w14:paraId="151DBD3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供应商应确保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设备定期消毒、维保，符合医院感控管理要求。</w:t>
      </w:r>
    </w:p>
    <w:p w14:paraId="2799198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供应商须对使用设备过程中获取的患者信息（含个人隐私） 严格保密，承担信息安全管理责任。未经医院书面同意，不得向任何第三方泄露或用于其他用途。</w:t>
      </w:r>
    </w:p>
    <w:p w14:paraId="2FEA804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（9）供应商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须承诺在服务过程中所采集的数据，只是用于售卖、免费领取环保袋，不做其它用途。不得出现诱导性及泄漏病人隐私，侵犯病人财产安全的相关内容。</w:t>
      </w:r>
    </w:p>
    <w:p w14:paraId="774CEDB4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合同期内供应商负责处理政府相关部门如物价、工商税务、综合执法等部门就设备提出的各类问题，并承担一切处罚后果。</w:t>
      </w:r>
    </w:p>
    <w:p w14:paraId="3789C1EC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未经医院书面同意，供应商不得擅自变更设备摆放位置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开放使用时间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管理规范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。</w:t>
      </w:r>
    </w:p>
    <w:p w14:paraId="1428E6C0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="0" w:afterAutospacing="1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A5AC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0DBA"/>
    <w:rsid w:val="06B62CBE"/>
    <w:rsid w:val="23CE3C4D"/>
    <w:rsid w:val="2A90608A"/>
    <w:rsid w:val="36283BA1"/>
    <w:rsid w:val="3C4D1CC4"/>
    <w:rsid w:val="400C1B30"/>
    <w:rsid w:val="4D416E20"/>
    <w:rsid w:val="590E0DBA"/>
    <w:rsid w:val="59116657"/>
    <w:rsid w:val="757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1244</Characters>
  <Lines>0</Lines>
  <Paragraphs>0</Paragraphs>
  <TotalTime>4</TotalTime>
  <ScaleCrop>false</ScaleCrop>
  <LinksUpToDate>false</LinksUpToDate>
  <CharactersWithSpaces>1247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2026-05-19T05:39:00Z</dcterms:created>
  <dc:creator>asdodo</dc:creator>
  <cp:lastModifiedBy>asdodo</cp:lastModifiedBy>
  <dcterms:modified xsi:type="dcterms:W3CDTF">2026-05-29T07:47:16Z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9262973F540C40EDA6C33AC3F7815970_13</vt:lpwstr>
  </property>
  <property fmtid="{D5CDD505-2E9C-101B-9397-08002B2CF9AE}" pid="4" name="KSOTemplateDocerSaveRecord">
    <vt:lpwstr>eyJoZGlkIjoiYzI4ZWUyMjQ4OWExMWFhOTNlMmFkZWIzZTQwOTMzYjkiLCJ1c2VySWQiOiI1NTMzNDUwNDQifQ==</vt:lpwstr>
  </property>
</Properties>
</file>