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C2A" w:rsidRDefault="005C4AC6">
      <w:pPr>
        <w:rPr>
          <w:b/>
          <w:bCs/>
          <w:sz w:val="32"/>
          <w:szCs w:val="32"/>
          <w:lang w:eastAsia="zh-CN"/>
        </w:rPr>
      </w:pPr>
      <w:r>
        <w:rPr>
          <w:rFonts w:hint="eastAsia"/>
          <w:b/>
          <w:bCs/>
          <w:sz w:val="32"/>
          <w:szCs w:val="32"/>
          <w:lang w:eastAsia="zh-CN"/>
        </w:rPr>
        <w:t>附件二</w:t>
      </w:r>
    </w:p>
    <w:p w:rsidR="00C30C2A" w:rsidRDefault="005C4AC6">
      <w:pPr>
        <w:pStyle w:val="1"/>
        <w:rPr>
          <w:rFonts w:ascii="宋体" w:eastAsia="宋体" w:hAnsi="宋体"/>
          <w:color w:val="000000"/>
          <w:lang w:eastAsia="zh-CN"/>
        </w:rPr>
      </w:pPr>
      <w:r>
        <w:rPr>
          <w:rFonts w:ascii="宋体" w:eastAsia="宋体" w:hAnsi="宋体" w:hint="eastAsia"/>
          <w:color w:val="000000"/>
          <w:lang w:eastAsia="zh-CN"/>
        </w:rPr>
        <w:t>一</w:t>
      </w:r>
      <w:r>
        <w:rPr>
          <w:rFonts w:ascii="宋体" w:eastAsia="宋体" w:hAnsi="宋体"/>
          <w:color w:val="000000"/>
          <w:lang w:eastAsia="zh-CN"/>
        </w:rPr>
        <w:t>、项目采购</w:t>
      </w:r>
      <w:bookmarkStart w:id="0" w:name="_GoBack"/>
      <w:bookmarkEnd w:id="0"/>
      <w:r>
        <w:rPr>
          <w:rFonts w:ascii="宋体" w:eastAsia="宋体" w:hAnsi="宋体" w:hint="eastAsia"/>
          <w:color w:val="000000"/>
          <w:lang w:eastAsia="zh-CN"/>
        </w:rPr>
        <w:t>内容和技术要求</w:t>
      </w:r>
    </w:p>
    <w:p w:rsidR="00C30C2A" w:rsidRDefault="005C4AC6">
      <w:pPr>
        <w:pStyle w:val="21"/>
        <w:rPr>
          <w:rFonts w:ascii="宋体" w:eastAsia="宋体" w:hAnsi="宋体" w:cstheme="minorBidi"/>
          <w:b w:val="0"/>
          <w:bCs w:val="0"/>
          <w:color w:val="000000"/>
          <w:sz w:val="24"/>
          <w:szCs w:val="22"/>
          <w:lang w:eastAsia="zh-CN"/>
        </w:rPr>
      </w:pPr>
      <w:r>
        <w:rPr>
          <w:rFonts w:ascii="宋体" w:eastAsia="宋体" w:hAnsi="宋体" w:hint="eastAsia"/>
          <w:color w:val="000000"/>
          <w:sz w:val="24"/>
          <w:lang w:eastAsia="zh-CN"/>
        </w:rPr>
        <w:t>1.1项目采购内容</w:t>
      </w:r>
    </w:p>
    <w:p w:rsidR="00C30C2A" w:rsidRDefault="005C4AC6">
      <w:pPr>
        <w:spacing w:line="360" w:lineRule="auto"/>
        <w:ind w:firstLineChars="200" w:firstLine="480"/>
        <w:jc w:val="both"/>
        <w:rPr>
          <w:rFonts w:ascii="宋体" w:eastAsia="宋体" w:hAnsi="宋体"/>
          <w:color w:val="000000"/>
          <w:sz w:val="24"/>
          <w:lang w:eastAsia="zh-CN"/>
        </w:rPr>
      </w:pPr>
      <w:r>
        <w:rPr>
          <w:rFonts w:ascii="宋体" w:eastAsia="宋体" w:hAnsi="宋体"/>
          <w:color w:val="000000"/>
          <w:sz w:val="24"/>
          <w:lang w:eastAsia="zh-CN"/>
        </w:rPr>
        <w:t>本次采购范围为</w:t>
      </w:r>
      <w:r w:rsidR="003F2958" w:rsidRPr="003F2958">
        <w:rPr>
          <w:rFonts w:ascii="宋体" w:eastAsia="宋体" w:hAnsi="宋体" w:hint="eastAsia"/>
          <w:color w:val="000000"/>
          <w:sz w:val="24"/>
          <w:lang w:eastAsia="zh-CN"/>
        </w:rPr>
        <w:t>门诊楼</w:t>
      </w:r>
      <w:proofErr w:type="gramStart"/>
      <w:r w:rsidR="003F2958" w:rsidRPr="003F2958">
        <w:rPr>
          <w:rFonts w:ascii="宋体" w:eastAsia="宋体" w:hAnsi="宋体" w:hint="eastAsia"/>
          <w:color w:val="000000"/>
          <w:sz w:val="24"/>
          <w:lang w:eastAsia="zh-CN"/>
        </w:rPr>
        <w:t>九楼十楼</w:t>
      </w:r>
      <w:proofErr w:type="gramEnd"/>
      <w:r w:rsidR="003F2958" w:rsidRPr="003F2958">
        <w:rPr>
          <w:rFonts w:ascii="宋体" w:eastAsia="宋体" w:hAnsi="宋体" w:hint="eastAsia"/>
          <w:color w:val="000000"/>
          <w:sz w:val="24"/>
          <w:lang w:eastAsia="zh-CN"/>
        </w:rPr>
        <w:t>的有线网络及无线网络</w:t>
      </w:r>
      <w:r w:rsidR="003F2958">
        <w:rPr>
          <w:rFonts w:ascii="宋体" w:eastAsia="宋体" w:hAnsi="宋体" w:hint="eastAsia"/>
          <w:color w:val="000000"/>
          <w:sz w:val="24"/>
          <w:lang w:eastAsia="zh-CN"/>
        </w:rPr>
        <w:t>建设</w:t>
      </w:r>
      <w:r>
        <w:rPr>
          <w:rFonts w:ascii="宋体" w:eastAsia="宋体" w:hAnsi="宋体"/>
          <w:color w:val="000000"/>
          <w:sz w:val="24"/>
          <w:lang w:eastAsia="zh-CN"/>
        </w:rPr>
        <w:t>，须</w:t>
      </w:r>
      <w:r>
        <w:rPr>
          <w:rFonts w:ascii="宋体" w:eastAsia="宋体" w:hAnsi="宋体" w:hint="eastAsia"/>
          <w:color w:val="000000"/>
          <w:sz w:val="24"/>
          <w:lang w:eastAsia="zh-CN"/>
        </w:rPr>
        <w:t>纳入</w:t>
      </w:r>
      <w:r>
        <w:rPr>
          <w:rFonts w:ascii="宋体" w:eastAsia="宋体" w:hAnsi="宋体"/>
          <w:color w:val="000000"/>
          <w:sz w:val="24"/>
          <w:lang w:eastAsia="zh-CN"/>
        </w:rPr>
        <w:t>原有</w:t>
      </w:r>
      <w:r w:rsidR="003F2958">
        <w:rPr>
          <w:rFonts w:ascii="宋体" w:eastAsia="宋体" w:hAnsi="宋体" w:hint="eastAsia"/>
          <w:color w:val="000000"/>
          <w:sz w:val="24"/>
          <w:lang w:eastAsia="zh-CN"/>
        </w:rPr>
        <w:t>无线控制器</w:t>
      </w:r>
      <w:r>
        <w:rPr>
          <w:rFonts w:ascii="宋体" w:eastAsia="宋体" w:hAnsi="宋体"/>
          <w:color w:val="000000"/>
          <w:sz w:val="24"/>
          <w:lang w:eastAsia="zh-CN"/>
        </w:rPr>
        <w:t>对接，实现统一管理，具体采购</w:t>
      </w:r>
      <w:r w:rsidR="003F2958">
        <w:rPr>
          <w:rFonts w:ascii="宋体" w:eastAsia="宋体" w:hAnsi="宋体" w:hint="eastAsia"/>
          <w:color w:val="000000"/>
          <w:sz w:val="24"/>
          <w:lang w:eastAsia="zh-CN"/>
        </w:rPr>
        <w:t>清单</w:t>
      </w:r>
      <w:r>
        <w:rPr>
          <w:rFonts w:ascii="宋体" w:eastAsia="宋体" w:hAnsi="宋体"/>
          <w:color w:val="000000"/>
          <w:sz w:val="24"/>
          <w:lang w:eastAsia="zh-CN"/>
        </w:rPr>
        <w:t>内容如下：</w:t>
      </w:r>
    </w:p>
    <w:tbl>
      <w:tblPr>
        <w:tblW w:w="90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619"/>
        <w:gridCol w:w="5070"/>
        <w:gridCol w:w="879"/>
        <w:gridCol w:w="681"/>
      </w:tblGrid>
      <w:tr w:rsidR="00067683" w:rsidRPr="00AD719B" w:rsidTr="00614975">
        <w:trPr>
          <w:trHeight w:val="33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proofErr w:type="spellStart"/>
            <w:r w:rsidRPr="00AD719B">
              <w:rPr>
                <w:rFonts w:ascii="宋体" w:eastAsia="宋体" w:hAnsi="宋体" w:hint="eastAsia"/>
                <w:sz w:val="21"/>
                <w:szCs w:val="21"/>
              </w:rPr>
              <w:t>序号</w:t>
            </w:r>
            <w:proofErr w:type="spellEnd"/>
          </w:p>
        </w:tc>
        <w:tc>
          <w:tcPr>
            <w:tcW w:w="1619" w:type="dxa"/>
            <w:noWrap/>
            <w:vAlign w:val="center"/>
          </w:tcPr>
          <w:p w:rsidR="00067683" w:rsidRPr="00AD719B" w:rsidRDefault="00067683" w:rsidP="00AD719B">
            <w:pPr>
              <w:spacing w:after="0" w:line="240" w:lineRule="auto"/>
              <w:jc w:val="center"/>
              <w:rPr>
                <w:rFonts w:ascii="宋体" w:eastAsia="宋体" w:hAnsi="宋体"/>
                <w:sz w:val="21"/>
                <w:szCs w:val="21"/>
              </w:rPr>
            </w:pPr>
            <w:proofErr w:type="spellStart"/>
            <w:r w:rsidRPr="00AD719B">
              <w:rPr>
                <w:rFonts w:ascii="宋体" w:eastAsia="宋体" w:hAnsi="宋体" w:hint="eastAsia"/>
                <w:sz w:val="21"/>
                <w:szCs w:val="21"/>
              </w:rPr>
              <w:t>设备名称</w:t>
            </w:r>
            <w:proofErr w:type="spellEnd"/>
          </w:p>
        </w:tc>
        <w:tc>
          <w:tcPr>
            <w:tcW w:w="5070" w:type="dxa"/>
            <w:noWrap/>
            <w:vAlign w:val="center"/>
          </w:tcPr>
          <w:p w:rsidR="00067683" w:rsidRPr="00AD719B" w:rsidRDefault="00067683" w:rsidP="00AD719B">
            <w:pPr>
              <w:spacing w:after="0" w:line="240" w:lineRule="auto"/>
              <w:jc w:val="center"/>
              <w:rPr>
                <w:rFonts w:ascii="宋体" w:eastAsia="宋体" w:hAnsi="宋体"/>
                <w:sz w:val="21"/>
                <w:szCs w:val="21"/>
              </w:rPr>
            </w:pPr>
            <w:proofErr w:type="spellStart"/>
            <w:r w:rsidRPr="00AD719B">
              <w:rPr>
                <w:rFonts w:ascii="宋体" w:eastAsia="宋体" w:hAnsi="宋体" w:hint="eastAsia"/>
                <w:sz w:val="21"/>
                <w:szCs w:val="21"/>
              </w:rPr>
              <w:t>描述</w:t>
            </w:r>
            <w:proofErr w:type="spellEnd"/>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proofErr w:type="spellStart"/>
            <w:r w:rsidRPr="00AD719B">
              <w:rPr>
                <w:rFonts w:ascii="宋体" w:eastAsia="宋体" w:hAnsi="宋体" w:hint="eastAsia"/>
                <w:sz w:val="21"/>
                <w:szCs w:val="21"/>
              </w:rPr>
              <w:t>数量</w:t>
            </w:r>
            <w:proofErr w:type="spellEnd"/>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proofErr w:type="spellStart"/>
            <w:r w:rsidRPr="00AD719B">
              <w:rPr>
                <w:rFonts w:ascii="宋体" w:eastAsia="宋体" w:hAnsi="宋体" w:hint="eastAsia"/>
                <w:sz w:val="21"/>
                <w:szCs w:val="21"/>
              </w:rPr>
              <w:t>单位</w:t>
            </w:r>
            <w:proofErr w:type="spellEnd"/>
          </w:p>
        </w:tc>
      </w:tr>
      <w:tr w:rsidR="00067683" w:rsidRPr="00AD719B" w:rsidTr="00614975">
        <w:trPr>
          <w:trHeight w:val="752"/>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1</w:t>
            </w:r>
          </w:p>
        </w:tc>
        <w:tc>
          <w:tcPr>
            <w:tcW w:w="1619" w:type="dxa"/>
            <w:noWrap/>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内网48口POE交换机（AP）</w:t>
            </w:r>
          </w:p>
        </w:tc>
        <w:tc>
          <w:tcPr>
            <w:tcW w:w="5070" w:type="dxa"/>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盒式交换机</w:t>
            </w:r>
            <w:proofErr w:type="spellEnd"/>
            <w:r w:rsidRPr="00AD719B">
              <w:rPr>
                <w:rFonts w:ascii="宋体" w:eastAsia="宋体" w:hAnsi="宋体" w:hint="eastAsia"/>
                <w:sz w:val="21"/>
                <w:szCs w:val="21"/>
              </w:rPr>
              <w:t>，≥48个10/100/1000BASE-T电口（支持PoE+</w:t>
            </w:r>
            <w:proofErr w:type="gramStart"/>
            <w:r w:rsidRPr="00AD719B">
              <w:rPr>
                <w:rFonts w:ascii="宋体" w:eastAsia="宋体" w:hAnsi="宋体" w:hint="eastAsia"/>
                <w:sz w:val="21"/>
                <w:szCs w:val="21"/>
              </w:rPr>
              <w:t>）,≥</w:t>
            </w:r>
            <w:proofErr w:type="gramEnd"/>
            <w:r w:rsidRPr="00AD719B">
              <w:rPr>
                <w:rFonts w:ascii="宋体" w:eastAsia="宋体" w:hAnsi="宋体" w:hint="eastAsia"/>
                <w:sz w:val="21"/>
                <w:szCs w:val="21"/>
              </w:rPr>
              <w:t>6个1G/10G BASE-X SFP Plus端口,配置可插拔双电源，配置4个万兆多模光模块;</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2</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台</w:t>
            </w:r>
          </w:p>
        </w:tc>
      </w:tr>
      <w:tr w:rsidR="00067683" w:rsidRPr="00AD719B" w:rsidTr="00614975">
        <w:trPr>
          <w:trHeight w:val="383"/>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2</w:t>
            </w:r>
          </w:p>
        </w:tc>
        <w:tc>
          <w:tcPr>
            <w:tcW w:w="1619" w:type="dxa"/>
            <w:noWrap/>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外网48口接入交换机（AP）</w:t>
            </w:r>
          </w:p>
        </w:tc>
        <w:tc>
          <w:tcPr>
            <w:tcW w:w="5070" w:type="dxa"/>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盒式交换机</w:t>
            </w:r>
            <w:proofErr w:type="spellEnd"/>
            <w:r w:rsidRPr="00AD719B">
              <w:rPr>
                <w:rFonts w:ascii="宋体" w:eastAsia="宋体" w:hAnsi="宋体" w:hint="eastAsia"/>
                <w:sz w:val="21"/>
                <w:szCs w:val="21"/>
              </w:rPr>
              <w:t>，≥48个10/100/1000BASE-T</w:t>
            </w:r>
            <w:proofErr w:type="gramStart"/>
            <w:r w:rsidRPr="00AD719B">
              <w:rPr>
                <w:rFonts w:ascii="宋体" w:eastAsia="宋体" w:hAnsi="宋体" w:hint="eastAsia"/>
                <w:sz w:val="21"/>
                <w:szCs w:val="21"/>
              </w:rPr>
              <w:t>电口,≥</w:t>
            </w:r>
            <w:proofErr w:type="gramEnd"/>
            <w:r w:rsidRPr="00AD719B">
              <w:rPr>
                <w:rFonts w:ascii="宋体" w:eastAsia="宋体" w:hAnsi="宋体" w:hint="eastAsia"/>
                <w:sz w:val="21"/>
                <w:szCs w:val="21"/>
              </w:rPr>
              <w:t>6个1G/10G BASE-X SFP Plus端口,配置可插拔双电源，配置4个万兆多模光模块;</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2</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台</w:t>
            </w:r>
          </w:p>
        </w:tc>
      </w:tr>
      <w:tr w:rsidR="00067683" w:rsidRPr="00AD719B" w:rsidTr="00614975">
        <w:trPr>
          <w:trHeight w:val="425"/>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3</w:t>
            </w:r>
          </w:p>
        </w:tc>
        <w:tc>
          <w:tcPr>
            <w:tcW w:w="1619" w:type="dxa"/>
            <w:noWrap/>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内网48口接入交换机（有线）</w:t>
            </w:r>
          </w:p>
        </w:tc>
        <w:tc>
          <w:tcPr>
            <w:tcW w:w="5070" w:type="dxa"/>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盒式交换机</w:t>
            </w:r>
            <w:proofErr w:type="spellEnd"/>
            <w:r w:rsidRPr="00AD719B">
              <w:rPr>
                <w:rFonts w:ascii="宋体" w:eastAsia="宋体" w:hAnsi="宋体" w:hint="eastAsia"/>
                <w:sz w:val="21"/>
                <w:szCs w:val="21"/>
              </w:rPr>
              <w:t>，≥48个10/100/1000BASE-T</w:t>
            </w:r>
            <w:proofErr w:type="gramStart"/>
            <w:r w:rsidRPr="00AD719B">
              <w:rPr>
                <w:rFonts w:ascii="宋体" w:eastAsia="宋体" w:hAnsi="宋体" w:hint="eastAsia"/>
                <w:sz w:val="21"/>
                <w:szCs w:val="21"/>
              </w:rPr>
              <w:t>电口,≥</w:t>
            </w:r>
            <w:proofErr w:type="gramEnd"/>
            <w:r w:rsidRPr="00AD719B">
              <w:rPr>
                <w:rFonts w:ascii="宋体" w:eastAsia="宋体" w:hAnsi="宋体" w:hint="eastAsia"/>
                <w:sz w:val="21"/>
                <w:szCs w:val="21"/>
              </w:rPr>
              <w:t>6个1G/10G BASE-X SFP Plus端口,配置可插拔双电源，配置4个万兆多模光模块;</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2</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台</w:t>
            </w:r>
          </w:p>
        </w:tc>
      </w:tr>
      <w:tr w:rsidR="00067683" w:rsidRPr="00AD719B" w:rsidTr="00614975">
        <w:trPr>
          <w:trHeight w:val="64"/>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4</w:t>
            </w:r>
          </w:p>
        </w:tc>
        <w:tc>
          <w:tcPr>
            <w:tcW w:w="1619" w:type="dxa"/>
            <w:noWrap/>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外网48口接入交换机（有线）</w:t>
            </w:r>
          </w:p>
        </w:tc>
        <w:tc>
          <w:tcPr>
            <w:tcW w:w="5070" w:type="dxa"/>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盒式交换机</w:t>
            </w:r>
            <w:proofErr w:type="spellEnd"/>
            <w:r w:rsidRPr="00AD719B">
              <w:rPr>
                <w:rFonts w:ascii="宋体" w:eastAsia="宋体" w:hAnsi="宋体" w:hint="eastAsia"/>
                <w:sz w:val="21"/>
                <w:szCs w:val="21"/>
              </w:rPr>
              <w:t>，≥48个10/100/1000BASE-T</w:t>
            </w:r>
            <w:proofErr w:type="gramStart"/>
            <w:r w:rsidRPr="00AD719B">
              <w:rPr>
                <w:rFonts w:ascii="宋体" w:eastAsia="宋体" w:hAnsi="宋体" w:hint="eastAsia"/>
                <w:sz w:val="21"/>
                <w:szCs w:val="21"/>
              </w:rPr>
              <w:t>电口,≥</w:t>
            </w:r>
            <w:proofErr w:type="gramEnd"/>
            <w:r w:rsidRPr="00AD719B">
              <w:rPr>
                <w:rFonts w:ascii="宋体" w:eastAsia="宋体" w:hAnsi="宋体" w:hint="eastAsia"/>
                <w:sz w:val="21"/>
                <w:szCs w:val="21"/>
              </w:rPr>
              <w:t>6个1G/10G BASE-X SFP Plus端口,配置可插拔双电源，配置4个万兆多模光模块;</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2</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台</w:t>
            </w:r>
          </w:p>
        </w:tc>
      </w:tr>
      <w:tr w:rsidR="00067683" w:rsidRPr="00AD719B" w:rsidTr="00614975">
        <w:trPr>
          <w:trHeight w:val="52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5</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放装AP</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内置天线双频六流802.11be/ax/ac/n无线接入点，≥1个</w:t>
            </w:r>
            <w:proofErr w:type="gramStart"/>
            <w:r w:rsidRPr="00AD719B">
              <w:rPr>
                <w:rFonts w:ascii="宋体" w:eastAsia="宋体" w:hAnsi="宋体" w:hint="eastAsia"/>
                <w:sz w:val="21"/>
                <w:szCs w:val="21"/>
                <w:lang w:eastAsia="zh-CN"/>
              </w:rPr>
              <w:t>千兆电口</w:t>
            </w:r>
            <w:proofErr w:type="gramEnd"/>
            <w:r w:rsidRPr="00AD719B">
              <w:rPr>
                <w:rFonts w:ascii="宋体" w:eastAsia="宋体" w:hAnsi="宋体" w:hint="eastAsia"/>
                <w:sz w:val="21"/>
                <w:szCs w:val="21"/>
                <w:lang w:eastAsia="zh-CN"/>
              </w:rPr>
              <w:t>，≥1个2.5G电口，≥1个10G 光电合一口；</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25</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台</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6</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AP管理授权</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放装A</w:t>
            </w:r>
            <w:r w:rsidRPr="00AD719B">
              <w:rPr>
                <w:rFonts w:ascii="宋体" w:eastAsia="宋体" w:hAnsi="宋体"/>
                <w:sz w:val="21"/>
                <w:szCs w:val="21"/>
                <w:lang w:eastAsia="zh-CN"/>
              </w:rPr>
              <w:t>P</w:t>
            </w:r>
            <w:r w:rsidRPr="00AD719B">
              <w:rPr>
                <w:rFonts w:ascii="宋体" w:eastAsia="宋体" w:hAnsi="宋体" w:hint="eastAsia"/>
                <w:sz w:val="21"/>
                <w:szCs w:val="21"/>
                <w:lang w:eastAsia="zh-CN"/>
              </w:rPr>
              <w:t>管理，含3</w:t>
            </w:r>
            <w:r w:rsidRPr="00AD719B">
              <w:rPr>
                <w:rFonts w:ascii="宋体" w:eastAsia="宋体" w:hAnsi="宋体"/>
                <w:sz w:val="21"/>
                <w:szCs w:val="21"/>
                <w:lang w:eastAsia="zh-CN"/>
              </w:rPr>
              <w:t>2</w:t>
            </w:r>
            <w:r w:rsidRPr="00AD719B">
              <w:rPr>
                <w:rFonts w:ascii="宋体" w:eastAsia="宋体" w:hAnsi="宋体" w:hint="eastAsia"/>
                <w:sz w:val="21"/>
                <w:szCs w:val="21"/>
                <w:lang w:eastAsia="zh-CN"/>
              </w:rPr>
              <w:t>个放装A</w:t>
            </w:r>
            <w:r w:rsidRPr="00AD719B">
              <w:rPr>
                <w:rFonts w:ascii="宋体" w:eastAsia="宋体" w:hAnsi="宋体"/>
                <w:sz w:val="21"/>
                <w:szCs w:val="21"/>
                <w:lang w:eastAsia="zh-CN"/>
              </w:rPr>
              <w:t>P</w:t>
            </w:r>
            <w:r w:rsidRPr="00AD719B">
              <w:rPr>
                <w:rFonts w:ascii="宋体" w:eastAsia="宋体" w:hAnsi="宋体" w:hint="eastAsia"/>
                <w:sz w:val="21"/>
                <w:szCs w:val="21"/>
                <w:lang w:eastAsia="zh-CN"/>
              </w:rPr>
              <w:t>管理授权；</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1</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hint="eastAsia"/>
                <w:sz w:val="21"/>
                <w:szCs w:val="21"/>
              </w:rPr>
              <w:t>套</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7</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r w:rsidRPr="00AD719B">
              <w:rPr>
                <w:rFonts w:ascii="宋体" w:eastAsia="宋体" w:hAnsi="宋体"/>
                <w:sz w:val="21"/>
                <w:szCs w:val="21"/>
              </w:rPr>
              <w:t>42U网络机柜</w:t>
            </w:r>
          </w:p>
        </w:tc>
        <w:tc>
          <w:tcPr>
            <w:tcW w:w="5070" w:type="dxa"/>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sz w:val="21"/>
                <w:szCs w:val="21"/>
                <w:lang w:eastAsia="zh-CN"/>
              </w:rPr>
              <w:t>600*600*2045mm 42U黑色机柜，前单开网孔门，后双开网孔门，配2块层板，2把风扇，50套螺丝</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个</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8</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机柜</w:t>
            </w:r>
            <w:r w:rsidRPr="00AD719B">
              <w:rPr>
                <w:rFonts w:ascii="宋体" w:eastAsia="宋体" w:hAnsi="宋体"/>
                <w:sz w:val="21"/>
                <w:szCs w:val="21"/>
              </w:rPr>
              <w:t>PDU</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sz w:val="21"/>
                <w:szCs w:val="21"/>
                <w:lang w:eastAsia="zh-CN"/>
              </w:rPr>
              <w:t>16</w:t>
            </w:r>
            <w:r w:rsidRPr="00AD719B">
              <w:rPr>
                <w:rFonts w:ascii="宋体" w:eastAsia="宋体" w:hAnsi="宋体" w:hint="eastAsia"/>
                <w:sz w:val="21"/>
                <w:szCs w:val="21"/>
                <w:lang w:eastAsia="zh-CN"/>
              </w:rPr>
              <w:t>A插头输入，</w:t>
            </w:r>
            <w:r w:rsidRPr="00AD719B">
              <w:rPr>
                <w:rFonts w:ascii="宋体" w:eastAsia="宋体" w:hAnsi="宋体"/>
                <w:sz w:val="21"/>
                <w:szCs w:val="21"/>
                <w:lang w:eastAsia="zh-CN"/>
              </w:rPr>
              <w:t>10位10A</w:t>
            </w:r>
            <w:r w:rsidRPr="00AD719B">
              <w:rPr>
                <w:rFonts w:ascii="宋体" w:eastAsia="宋体" w:hAnsi="宋体" w:hint="eastAsia"/>
                <w:sz w:val="21"/>
                <w:szCs w:val="21"/>
                <w:lang w:eastAsia="zh-CN"/>
              </w:rPr>
              <w:t>输出，</w:t>
            </w:r>
            <w:r w:rsidRPr="00AD719B">
              <w:rPr>
                <w:rFonts w:ascii="宋体" w:eastAsia="宋体" w:hAnsi="宋体"/>
                <w:sz w:val="21"/>
                <w:szCs w:val="21"/>
                <w:lang w:eastAsia="zh-CN"/>
              </w:rPr>
              <w:t>机柜PDU</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2</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个</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9</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单口网络面板</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光面单口平板</w:t>
            </w:r>
            <w:r w:rsidRPr="00AD719B">
              <w:rPr>
                <w:rFonts w:ascii="宋体" w:eastAsia="宋体" w:hAnsi="宋体"/>
                <w:sz w:val="21"/>
                <w:szCs w:val="21"/>
              </w:rPr>
              <w:t>，</w:t>
            </w:r>
            <w:proofErr w:type="gramStart"/>
            <w:r w:rsidRPr="00AD719B">
              <w:rPr>
                <w:rFonts w:ascii="宋体" w:eastAsia="宋体" w:hAnsi="宋体"/>
                <w:sz w:val="21"/>
                <w:szCs w:val="21"/>
              </w:rPr>
              <w:t>Keystone,白色</w:t>
            </w:r>
            <w:proofErr w:type="spellEnd"/>
            <w:proofErr w:type="gramEnd"/>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29</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个</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10</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双口网络面板</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光面双口平板</w:t>
            </w:r>
            <w:r w:rsidRPr="00AD719B">
              <w:rPr>
                <w:rFonts w:ascii="宋体" w:eastAsia="宋体" w:hAnsi="宋体"/>
                <w:sz w:val="21"/>
                <w:szCs w:val="21"/>
              </w:rPr>
              <w:t>，</w:t>
            </w:r>
            <w:proofErr w:type="gramStart"/>
            <w:r w:rsidRPr="00AD719B">
              <w:rPr>
                <w:rFonts w:ascii="宋体" w:eastAsia="宋体" w:hAnsi="宋体"/>
                <w:sz w:val="21"/>
                <w:szCs w:val="21"/>
              </w:rPr>
              <w:t>Keystone,白色</w:t>
            </w:r>
            <w:proofErr w:type="spellEnd"/>
            <w:proofErr w:type="gramEnd"/>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56</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个</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11</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六类网络模块</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rPr>
            </w:pPr>
            <w:proofErr w:type="gramStart"/>
            <w:r w:rsidRPr="00AD719B">
              <w:rPr>
                <w:rFonts w:ascii="宋体" w:eastAsia="宋体" w:hAnsi="宋体"/>
                <w:sz w:val="21"/>
                <w:szCs w:val="21"/>
              </w:rPr>
              <w:t>非屏蔽模块,RJ</w:t>
            </w:r>
            <w:proofErr w:type="gramEnd"/>
            <w:r w:rsidRPr="00AD719B">
              <w:rPr>
                <w:rFonts w:ascii="宋体" w:eastAsia="宋体" w:hAnsi="宋体"/>
                <w:sz w:val="21"/>
                <w:szCs w:val="21"/>
              </w:rPr>
              <w:t>45,Cat.6,180°,白色</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141</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个</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12</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六类网线</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sz w:val="21"/>
                <w:szCs w:val="21"/>
              </w:rPr>
              <w:t>非屏蔽U</w:t>
            </w:r>
            <w:proofErr w:type="spellEnd"/>
            <w:r w:rsidRPr="00AD719B">
              <w:rPr>
                <w:rFonts w:ascii="宋体" w:eastAsia="宋体" w:hAnsi="宋体"/>
                <w:sz w:val="21"/>
                <w:szCs w:val="21"/>
              </w:rPr>
              <w:t xml:space="preserve">/UTP </w:t>
            </w:r>
            <w:proofErr w:type="gramStart"/>
            <w:r w:rsidRPr="00AD719B">
              <w:rPr>
                <w:rFonts w:ascii="宋体" w:eastAsia="宋体" w:hAnsi="宋体"/>
                <w:sz w:val="21"/>
                <w:szCs w:val="21"/>
              </w:rPr>
              <w:t>双绞线,Cat</w:t>
            </w:r>
            <w:proofErr w:type="gramEnd"/>
            <w:r w:rsidRPr="00AD719B">
              <w:rPr>
                <w:rFonts w:ascii="宋体" w:eastAsia="宋体" w:hAnsi="宋体"/>
                <w:sz w:val="21"/>
                <w:szCs w:val="21"/>
              </w:rPr>
              <w:t>.6,AWG23,FRNC/LS0H,IEC 60332-1,橙色</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51</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箱</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13</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r w:rsidRPr="00AD719B">
              <w:rPr>
                <w:rFonts w:ascii="宋体" w:eastAsia="宋体" w:hAnsi="宋体"/>
                <w:sz w:val="21"/>
                <w:szCs w:val="21"/>
              </w:rPr>
              <w:t>24口网络配线架</w:t>
            </w:r>
          </w:p>
        </w:tc>
        <w:tc>
          <w:tcPr>
            <w:tcW w:w="5070" w:type="dxa"/>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sz w:val="21"/>
                <w:szCs w:val="21"/>
                <w:lang w:eastAsia="zh-CN"/>
              </w:rPr>
              <w:t>19″1U 24口非屏蔽配线架(含Cat.6 模块)</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12</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个</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14</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r w:rsidRPr="00AD719B">
              <w:rPr>
                <w:rFonts w:ascii="宋体" w:eastAsia="宋体" w:hAnsi="宋体" w:hint="eastAsia"/>
                <w:sz w:val="21"/>
                <w:szCs w:val="21"/>
              </w:rPr>
              <w:t>六类网络跳线（</w:t>
            </w:r>
            <w:r w:rsidRPr="00AD719B">
              <w:rPr>
                <w:rFonts w:ascii="宋体" w:eastAsia="宋体" w:hAnsi="宋体"/>
                <w:sz w:val="21"/>
                <w:szCs w:val="21"/>
              </w:rPr>
              <w:t>2米）</w:t>
            </w:r>
          </w:p>
        </w:tc>
        <w:tc>
          <w:tcPr>
            <w:tcW w:w="5070" w:type="dxa"/>
            <w:vAlign w:val="center"/>
          </w:tcPr>
          <w:p w:rsidR="00067683" w:rsidRPr="00AD719B" w:rsidRDefault="00067683" w:rsidP="00AD719B">
            <w:pPr>
              <w:spacing w:after="0" w:line="240" w:lineRule="auto"/>
              <w:rPr>
                <w:rFonts w:ascii="宋体" w:eastAsia="宋体" w:hAnsi="宋体"/>
                <w:sz w:val="21"/>
                <w:szCs w:val="21"/>
              </w:rPr>
            </w:pPr>
            <w:r w:rsidRPr="00AD719B">
              <w:rPr>
                <w:rFonts w:ascii="宋体" w:eastAsia="宋体" w:hAnsi="宋体"/>
                <w:sz w:val="21"/>
                <w:szCs w:val="21"/>
              </w:rPr>
              <w:t>RJ45</w:t>
            </w:r>
            <w:proofErr w:type="gramStart"/>
            <w:r w:rsidRPr="00AD719B">
              <w:rPr>
                <w:rFonts w:ascii="宋体" w:eastAsia="宋体" w:hAnsi="宋体"/>
                <w:sz w:val="21"/>
                <w:szCs w:val="21"/>
              </w:rPr>
              <w:t>非屏蔽跳线,Cat</w:t>
            </w:r>
            <w:proofErr w:type="gramEnd"/>
            <w:r w:rsidRPr="00AD719B">
              <w:rPr>
                <w:rFonts w:ascii="宋体" w:eastAsia="宋体" w:hAnsi="宋体"/>
                <w:sz w:val="21"/>
                <w:szCs w:val="21"/>
              </w:rPr>
              <w:t>.6,4P,FR/PVC,2m,灰色</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200</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条</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15</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多模光纤跳线</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双工光纤跳线，</w:t>
            </w:r>
            <w:r w:rsidRPr="00AD719B">
              <w:rPr>
                <w:rFonts w:ascii="宋体" w:eastAsia="宋体" w:hAnsi="宋体"/>
                <w:sz w:val="21"/>
                <w:szCs w:val="21"/>
                <w:lang w:eastAsia="zh-CN"/>
              </w:rPr>
              <w:t>LC-LC，UPC，多模，低损，3米</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32</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条</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16</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主干光纤</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rPr>
            </w:pPr>
            <w:r w:rsidRPr="00AD719B">
              <w:rPr>
                <w:rFonts w:ascii="宋体" w:eastAsia="宋体" w:hAnsi="宋体"/>
                <w:sz w:val="21"/>
                <w:szCs w:val="21"/>
              </w:rPr>
              <w:t>12芯多模光缆</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70</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米</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17</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光纤配线架</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rPr>
            </w:pPr>
            <w:r w:rsidRPr="00AD719B">
              <w:rPr>
                <w:rFonts w:ascii="宋体" w:eastAsia="宋体" w:hAnsi="宋体"/>
                <w:sz w:val="21"/>
                <w:szCs w:val="21"/>
              </w:rPr>
              <w:t>24</w:t>
            </w:r>
            <w:proofErr w:type="gramStart"/>
            <w:r w:rsidRPr="00AD719B">
              <w:rPr>
                <w:rFonts w:ascii="宋体" w:eastAsia="宋体" w:hAnsi="宋体"/>
                <w:sz w:val="21"/>
                <w:szCs w:val="21"/>
              </w:rPr>
              <w:t>口旋转式光纤配线架,MT</w:t>
            </w:r>
            <w:proofErr w:type="gramEnd"/>
            <w:r w:rsidRPr="00AD719B">
              <w:rPr>
                <w:rFonts w:ascii="宋体" w:eastAsia="宋体" w:hAnsi="宋体"/>
                <w:sz w:val="21"/>
                <w:szCs w:val="21"/>
              </w:rPr>
              <w:t>-RJ/LCD/SSC,19″1U；</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2</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套</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18</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耦合器</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双工</w:t>
            </w:r>
            <w:r w:rsidRPr="00AD719B">
              <w:rPr>
                <w:rFonts w:ascii="宋体" w:eastAsia="宋体" w:hAnsi="宋体"/>
                <w:sz w:val="21"/>
                <w:szCs w:val="21"/>
              </w:rPr>
              <w:t>LC光纤适配器</w:t>
            </w:r>
            <w:proofErr w:type="spellEnd"/>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24</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套</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19</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尾纤</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单芯</w:t>
            </w:r>
            <w:r w:rsidRPr="00AD719B">
              <w:rPr>
                <w:rFonts w:ascii="宋体" w:eastAsia="宋体" w:hAnsi="宋体"/>
                <w:sz w:val="21"/>
                <w:szCs w:val="21"/>
                <w:lang w:eastAsia="zh-CN"/>
              </w:rPr>
              <w:t>LC光纤尾</w:t>
            </w:r>
            <w:proofErr w:type="gramStart"/>
            <w:r w:rsidRPr="00AD719B">
              <w:rPr>
                <w:rFonts w:ascii="宋体" w:eastAsia="宋体" w:hAnsi="宋体"/>
                <w:sz w:val="21"/>
                <w:szCs w:val="21"/>
                <w:lang w:eastAsia="zh-CN"/>
              </w:rPr>
              <w:t>纤</w:t>
            </w:r>
            <w:proofErr w:type="gramEnd"/>
            <w:r w:rsidRPr="00AD719B">
              <w:rPr>
                <w:rFonts w:ascii="宋体" w:eastAsia="宋体" w:hAnsi="宋体"/>
                <w:sz w:val="21"/>
                <w:szCs w:val="21"/>
                <w:lang w:eastAsia="zh-CN"/>
              </w:rPr>
              <w:t>,紧包,多模,1米</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48</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条</w:t>
            </w:r>
          </w:p>
        </w:tc>
      </w:tr>
      <w:tr w:rsidR="00067683" w:rsidRPr="00AD719B" w:rsidTr="00614975">
        <w:trPr>
          <w:trHeight w:val="300"/>
        </w:trPr>
        <w:tc>
          <w:tcPr>
            <w:tcW w:w="796"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lastRenderedPageBreak/>
              <w:t>20</w:t>
            </w:r>
          </w:p>
        </w:tc>
        <w:tc>
          <w:tcPr>
            <w:tcW w:w="1619" w:type="dxa"/>
            <w:noWrap/>
            <w:vAlign w:val="center"/>
          </w:tcPr>
          <w:p w:rsidR="00067683" w:rsidRPr="00AD719B" w:rsidRDefault="00067683" w:rsidP="00AD719B">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集成服务</w:t>
            </w:r>
            <w:proofErr w:type="spellEnd"/>
          </w:p>
        </w:tc>
        <w:tc>
          <w:tcPr>
            <w:tcW w:w="5070" w:type="dxa"/>
            <w:vAlign w:val="center"/>
          </w:tcPr>
          <w:p w:rsidR="00067683" w:rsidRPr="00AD719B" w:rsidRDefault="00067683" w:rsidP="00AD719B">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项目包干服务，含</w:t>
            </w:r>
            <w:proofErr w:type="gramStart"/>
            <w:r w:rsidRPr="00AD719B">
              <w:rPr>
                <w:rFonts w:ascii="宋体" w:eastAsia="宋体" w:hAnsi="宋体"/>
                <w:sz w:val="21"/>
                <w:szCs w:val="21"/>
                <w:lang w:eastAsia="zh-CN"/>
              </w:rPr>
              <w:t>布线布</w:t>
            </w:r>
            <w:proofErr w:type="gramEnd"/>
            <w:r w:rsidRPr="00AD719B">
              <w:rPr>
                <w:rFonts w:ascii="宋体" w:eastAsia="宋体" w:hAnsi="宋体"/>
                <w:sz w:val="21"/>
                <w:szCs w:val="21"/>
                <w:lang w:eastAsia="zh-CN"/>
              </w:rPr>
              <w:t>管人工服务，每个信息点位拉网线，含PVC线管及施工耗材，信息点前端面板/AP前端水晶头/后端网络配线架安装施工；</w:t>
            </w:r>
            <w:proofErr w:type="gramStart"/>
            <w:r w:rsidRPr="00AD719B">
              <w:rPr>
                <w:rFonts w:ascii="宋体" w:eastAsia="宋体" w:hAnsi="宋体"/>
                <w:sz w:val="21"/>
                <w:szCs w:val="21"/>
                <w:lang w:eastAsia="zh-CN"/>
              </w:rPr>
              <w:t>含福禄克</w:t>
            </w:r>
            <w:proofErr w:type="gramEnd"/>
            <w:r w:rsidRPr="00AD719B">
              <w:rPr>
                <w:rFonts w:ascii="宋体" w:eastAsia="宋体" w:hAnsi="宋体"/>
                <w:sz w:val="21"/>
                <w:szCs w:val="21"/>
                <w:lang w:eastAsia="zh-CN"/>
              </w:rPr>
              <w:t>测试</w:t>
            </w:r>
          </w:p>
        </w:tc>
        <w:tc>
          <w:tcPr>
            <w:tcW w:w="879"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1</w:t>
            </w:r>
          </w:p>
        </w:tc>
        <w:tc>
          <w:tcPr>
            <w:tcW w:w="681" w:type="dxa"/>
            <w:noWrap/>
            <w:vAlign w:val="center"/>
          </w:tcPr>
          <w:p w:rsidR="00067683" w:rsidRPr="00AD719B" w:rsidRDefault="00067683" w:rsidP="00AD719B">
            <w:pPr>
              <w:spacing w:after="0" w:line="240" w:lineRule="auto"/>
              <w:jc w:val="center"/>
              <w:rPr>
                <w:rFonts w:ascii="宋体" w:eastAsia="宋体" w:hAnsi="宋体"/>
                <w:sz w:val="21"/>
                <w:szCs w:val="21"/>
              </w:rPr>
            </w:pPr>
            <w:r w:rsidRPr="00AD719B">
              <w:rPr>
                <w:rFonts w:ascii="宋体" w:eastAsia="宋体" w:hAnsi="宋体"/>
                <w:sz w:val="21"/>
                <w:szCs w:val="21"/>
              </w:rPr>
              <w:t>项</w:t>
            </w:r>
          </w:p>
        </w:tc>
      </w:tr>
    </w:tbl>
    <w:p w:rsidR="00C30C2A" w:rsidRDefault="00C30C2A"/>
    <w:p w:rsidR="00C30C2A" w:rsidRDefault="005C4AC6">
      <w:pPr>
        <w:pStyle w:val="21"/>
        <w:rPr>
          <w:rFonts w:ascii="宋体" w:eastAsia="宋体" w:hAnsi="宋体"/>
          <w:color w:val="000000"/>
          <w:sz w:val="24"/>
          <w:lang w:eastAsia="zh-CN"/>
        </w:rPr>
      </w:pPr>
      <w:r>
        <w:rPr>
          <w:rFonts w:ascii="宋体" w:eastAsia="宋体" w:hAnsi="宋体" w:hint="eastAsia"/>
          <w:color w:val="000000"/>
          <w:sz w:val="24"/>
          <w:lang w:eastAsia="zh-CN"/>
        </w:rPr>
        <w:t>1</w:t>
      </w:r>
      <w:r>
        <w:rPr>
          <w:rFonts w:ascii="宋体" w:eastAsia="宋体" w:hAnsi="宋体"/>
          <w:color w:val="000000"/>
          <w:sz w:val="24"/>
          <w:lang w:eastAsia="zh-CN"/>
        </w:rPr>
        <w:t>.</w:t>
      </w:r>
      <w:r>
        <w:rPr>
          <w:rFonts w:ascii="宋体" w:eastAsia="宋体" w:hAnsi="宋体" w:hint="eastAsia"/>
          <w:color w:val="000000"/>
          <w:sz w:val="24"/>
          <w:lang w:eastAsia="zh-CN"/>
        </w:rPr>
        <w:t>2</w:t>
      </w:r>
      <w:r>
        <w:rPr>
          <w:rFonts w:ascii="宋体" w:eastAsia="宋体" w:hAnsi="宋体"/>
          <w:color w:val="000000"/>
          <w:sz w:val="24"/>
          <w:lang w:eastAsia="zh-CN"/>
        </w:rPr>
        <w:t xml:space="preserve"> </w:t>
      </w:r>
      <w:r>
        <w:rPr>
          <w:rFonts w:ascii="宋体" w:eastAsia="宋体" w:hAnsi="宋体" w:hint="eastAsia"/>
          <w:color w:val="000000"/>
          <w:sz w:val="24"/>
          <w:lang w:eastAsia="zh-CN"/>
        </w:rPr>
        <w:t>技术要求</w:t>
      </w:r>
    </w:p>
    <w:p w:rsidR="00C30C2A" w:rsidRDefault="00067683">
      <w:pPr>
        <w:jc w:val="both"/>
        <w:rPr>
          <w:lang w:eastAsia="zh-CN"/>
        </w:rPr>
      </w:pPr>
      <w:r>
        <w:rPr>
          <w:rFonts w:ascii="宋体" w:eastAsia="宋体" w:hAnsi="宋体" w:hint="eastAsia"/>
          <w:color w:val="000000"/>
          <w:sz w:val="24"/>
          <w:lang w:eastAsia="zh-CN"/>
        </w:rPr>
        <w:t>项目设备</w:t>
      </w:r>
      <w:r w:rsidR="005C4AC6">
        <w:rPr>
          <w:rFonts w:ascii="宋体" w:eastAsia="宋体" w:hAnsi="宋体"/>
          <w:color w:val="000000"/>
          <w:sz w:val="24"/>
          <w:lang w:eastAsia="zh-CN"/>
        </w:rPr>
        <w:t>配置须满足以下</w:t>
      </w:r>
      <w:r>
        <w:rPr>
          <w:rFonts w:ascii="宋体" w:eastAsia="宋体" w:hAnsi="宋体" w:hint="eastAsia"/>
          <w:color w:val="000000"/>
          <w:sz w:val="24"/>
          <w:lang w:eastAsia="zh-CN"/>
        </w:rPr>
        <w:t>参数</w:t>
      </w:r>
      <w:r w:rsidR="005C4AC6">
        <w:rPr>
          <w:rFonts w:ascii="宋体" w:eastAsia="宋体" w:hAnsi="宋体"/>
          <w:color w:val="000000"/>
          <w:sz w:val="24"/>
          <w:lang w:eastAsia="zh-CN"/>
        </w:rPr>
        <w:t>要求：</w:t>
      </w:r>
    </w:p>
    <w:tbl>
      <w:tblPr>
        <w:tblW w:w="89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163"/>
        <w:gridCol w:w="7059"/>
      </w:tblGrid>
      <w:tr w:rsidR="00067683" w:rsidRPr="00AD719B" w:rsidTr="00AD719B">
        <w:trPr>
          <w:trHeight w:val="33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proofErr w:type="spellStart"/>
            <w:r w:rsidRPr="00AD719B">
              <w:rPr>
                <w:rFonts w:ascii="宋体" w:eastAsia="宋体" w:hAnsi="宋体" w:hint="eastAsia"/>
                <w:sz w:val="21"/>
                <w:szCs w:val="21"/>
              </w:rPr>
              <w:t>序号</w:t>
            </w:r>
            <w:proofErr w:type="spellEnd"/>
          </w:p>
        </w:tc>
        <w:tc>
          <w:tcPr>
            <w:tcW w:w="1163" w:type="dxa"/>
            <w:noWrap/>
            <w:vAlign w:val="center"/>
          </w:tcPr>
          <w:p w:rsidR="00067683" w:rsidRPr="00AD719B" w:rsidRDefault="00067683" w:rsidP="00A85C78">
            <w:pPr>
              <w:spacing w:after="0" w:line="240" w:lineRule="auto"/>
              <w:jc w:val="center"/>
              <w:rPr>
                <w:rFonts w:ascii="宋体" w:eastAsia="宋体" w:hAnsi="宋体"/>
                <w:sz w:val="21"/>
                <w:szCs w:val="21"/>
              </w:rPr>
            </w:pPr>
            <w:proofErr w:type="spellStart"/>
            <w:r w:rsidRPr="00AD719B">
              <w:rPr>
                <w:rFonts w:ascii="宋体" w:eastAsia="宋体" w:hAnsi="宋体" w:hint="eastAsia"/>
                <w:sz w:val="21"/>
                <w:szCs w:val="21"/>
              </w:rPr>
              <w:t>设备名称</w:t>
            </w:r>
            <w:proofErr w:type="spellEnd"/>
          </w:p>
        </w:tc>
        <w:tc>
          <w:tcPr>
            <w:tcW w:w="7059" w:type="dxa"/>
            <w:noWrap/>
            <w:vAlign w:val="center"/>
          </w:tcPr>
          <w:p w:rsidR="00067683" w:rsidRPr="00AD719B" w:rsidRDefault="00067683" w:rsidP="00A85C78">
            <w:pPr>
              <w:spacing w:after="0" w:line="240" w:lineRule="auto"/>
              <w:jc w:val="center"/>
              <w:rPr>
                <w:rFonts w:ascii="宋体" w:eastAsia="宋体" w:hAnsi="宋体"/>
                <w:sz w:val="21"/>
                <w:szCs w:val="21"/>
              </w:rPr>
            </w:pPr>
            <w:proofErr w:type="spellStart"/>
            <w:r w:rsidRPr="00AD719B">
              <w:rPr>
                <w:rFonts w:ascii="宋体" w:eastAsia="宋体" w:hAnsi="宋体" w:hint="eastAsia"/>
                <w:sz w:val="21"/>
                <w:szCs w:val="21"/>
              </w:rPr>
              <w:t>描述</w:t>
            </w:r>
            <w:proofErr w:type="spellEnd"/>
          </w:p>
        </w:tc>
      </w:tr>
      <w:tr w:rsidR="00067683" w:rsidRPr="00AD719B" w:rsidTr="00AD719B">
        <w:trPr>
          <w:trHeight w:val="752"/>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hint="eastAsia"/>
                <w:sz w:val="21"/>
                <w:szCs w:val="21"/>
              </w:rPr>
              <w:t>1</w:t>
            </w:r>
          </w:p>
        </w:tc>
        <w:tc>
          <w:tcPr>
            <w:tcW w:w="1163" w:type="dxa"/>
            <w:noWrap/>
            <w:vAlign w:val="center"/>
          </w:tcPr>
          <w:p w:rsidR="00067683" w:rsidRPr="00AD719B" w:rsidRDefault="00067683" w:rsidP="00A85C78">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内网48口POE交换机（AP）</w:t>
            </w:r>
          </w:p>
        </w:tc>
        <w:tc>
          <w:tcPr>
            <w:tcW w:w="7059" w:type="dxa"/>
            <w:vAlign w:val="center"/>
          </w:tcPr>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★性能要求：交换容量≥</w:t>
            </w:r>
            <w:r w:rsidRPr="00AD719B">
              <w:rPr>
                <w:rFonts w:ascii="宋体" w:eastAsia="宋体" w:hAnsi="宋体"/>
                <w:sz w:val="21"/>
                <w:szCs w:val="21"/>
                <w:lang w:eastAsia="zh-CN"/>
              </w:rPr>
              <w:t>680Gbps，包转发率≥200Mpps，</w:t>
            </w:r>
            <w:proofErr w:type="gramStart"/>
            <w:r w:rsidRPr="00AD719B">
              <w:rPr>
                <w:rFonts w:ascii="宋体" w:eastAsia="宋体" w:hAnsi="宋体"/>
                <w:sz w:val="21"/>
                <w:szCs w:val="21"/>
                <w:lang w:eastAsia="zh-CN"/>
              </w:rPr>
              <w:t>以官网最小</w:t>
            </w:r>
            <w:proofErr w:type="gramEnd"/>
            <w:r w:rsidRPr="00AD719B">
              <w:rPr>
                <w:rFonts w:ascii="宋体" w:eastAsia="宋体" w:hAnsi="宋体"/>
                <w:sz w:val="21"/>
                <w:szCs w:val="21"/>
                <w:lang w:eastAsia="zh-CN"/>
              </w:rPr>
              <w:t>指标为准，</w:t>
            </w:r>
            <w:proofErr w:type="gramStart"/>
            <w:r w:rsidRPr="00AD719B">
              <w:rPr>
                <w:rFonts w:ascii="宋体" w:eastAsia="宋体" w:hAnsi="宋体"/>
                <w:sz w:val="21"/>
                <w:szCs w:val="21"/>
                <w:lang w:eastAsia="zh-CN"/>
              </w:rPr>
              <w:t>提供官网链</w:t>
            </w:r>
            <w:proofErr w:type="gramEnd"/>
            <w:r w:rsidRPr="00AD719B">
              <w:rPr>
                <w:rFonts w:ascii="宋体" w:eastAsia="宋体" w:hAnsi="宋体"/>
                <w:sz w:val="21"/>
                <w:szCs w:val="21"/>
                <w:lang w:eastAsia="zh-CN"/>
              </w:rPr>
              <w:t>接和截图证明</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★端口要求：≥</w:t>
            </w:r>
            <w:r w:rsidRPr="00AD719B">
              <w:rPr>
                <w:rFonts w:ascii="宋体" w:eastAsia="宋体" w:hAnsi="宋体"/>
                <w:sz w:val="21"/>
                <w:szCs w:val="21"/>
                <w:lang w:eastAsia="zh-CN"/>
              </w:rPr>
              <w:t>48个千兆以太网电口，</w:t>
            </w:r>
            <w:r w:rsidRPr="00AD719B">
              <w:rPr>
                <w:rFonts w:ascii="宋体" w:eastAsia="宋体" w:hAnsi="宋体" w:hint="eastAsia"/>
                <w:sz w:val="21"/>
                <w:szCs w:val="21"/>
                <w:lang w:eastAsia="zh-CN"/>
              </w:rPr>
              <w:t>≥6</w:t>
            </w:r>
            <w:r w:rsidRPr="00AD719B">
              <w:rPr>
                <w:rFonts w:ascii="宋体" w:eastAsia="宋体" w:hAnsi="宋体"/>
                <w:sz w:val="21"/>
                <w:szCs w:val="21"/>
                <w:lang w:eastAsia="zh-CN"/>
              </w:rPr>
              <w:t>个万兆以太网光口，</w:t>
            </w:r>
            <w:proofErr w:type="gramStart"/>
            <w:r w:rsidRPr="00AD719B">
              <w:rPr>
                <w:rFonts w:ascii="宋体" w:eastAsia="宋体" w:hAnsi="宋体"/>
                <w:sz w:val="21"/>
                <w:szCs w:val="21"/>
                <w:lang w:eastAsia="zh-CN"/>
              </w:rPr>
              <w:t>提供官网链接</w:t>
            </w:r>
            <w:proofErr w:type="gramEnd"/>
            <w:r w:rsidRPr="00AD719B">
              <w:rPr>
                <w:rFonts w:ascii="宋体" w:eastAsia="宋体" w:hAnsi="宋体"/>
                <w:sz w:val="21"/>
                <w:szCs w:val="21"/>
                <w:lang w:eastAsia="zh-CN"/>
              </w:rPr>
              <w:t>和截图证明</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rPr>
            </w:pPr>
            <w:proofErr w:type="spellStart"/>
            <w:r w:rsidRPr="00AD719B">
              <w:rPr>
                <w:rFonts w:ascii="宋体" w:eastAsia="宋体" w:hAnsi="宋体"/>
                <w:sz w:val="21"/>
                <w:szCs w:val="21"/>
              </w:rPr>
              <w:t>POE：支持PoE</w:t>
            </w:r>
            <w:proofErr w:type="spellEnd"/>
            <w:r w:rsidRPr="00AD719B">
              <w:rPr>
                <w:rFonts w:ascii="宋体" w:eastAsia="宋体" w:hAnsi="宋体"/>
                <w:sz w:val="21"/>
                <w:szCs w:val="21"/>
              </w:rPr>
              <w:t>(802.3af)/PoE+(802.3</w:t>
            </w:r>
            <w:proofErr w:type="gramStart"/>
            <w:r w:rsidRPr="00AD719B">
              <w:rPr>
                <w:rFonts w:ascii="宋体" w:eastAsia="宋体" w:hAnsi="宋体"/>
                <w:sz w:val="21"/>
                <w:szCs w:val="21"/>
              </w:rPr>
              <w:t>at)供电标准</w:t>
            </w:r>
            <w:proofErr w:type="gramEnd"/>
            <w:r w:rsidRPr="00AD719B">
              <w:rPr>
                <w:rFonts w:ascii="宋体" w:eastAsia="宋体" w:hAnsi="宋体"/>
                <w:sz w:val="21"/>
                <w:szCs w:val="21"/>
              </w:rPr>
              <w:t>，单端口最大输出30W</w:t>
            </w:r>
            <w:r w:rsidRPr="00AD719B">
              <w:rPr>
                <w:rFonts w:ascii="宋体" w:eastAsia="宋体" w:hAnsi="宋体" w:hint="eastAsia"/>
                <w:sz w:val="21"/>
                <w:szCs w:val="21"/>
              </w:rPr>
              <w:t>；</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▲内置智能管理中心：支持内置及图形化操作的方式，实现对网络的统一运维及管理，</w:t>
            </w:r>
            <w:proofErr w:type="gramStart"/>
            <w:r w:rsidRPr="00AD719B">
              <w:rPr>
                <w:rFonts w:ascii="宋体" w:eastAsia="宋体" w:hAnsi="宋体" w:hint="eastAsia"/>
                <w:sz w:val="21"/>
                <w:szCs w:val="21"/>
                <w:lang w:eastAsia="zh-CN"/>
              </w:rPr>
              <w:t>提供官网链接</w:t>
            </w:r>
            <w:proofErr w:type="gramEnd"/>
            <w:r w:rsidRPr="00AD719B">
              <w:rPr>
                <w:rFonts w:ascii="宋体" w:eastAsia="宋体" w:hAnsi="宋体" w:hint="eastAsia"/>
                <w:sz w:val="21"/>
                <w:szCs w:val="21"/>
                <w:lang w:eastAsia="zh-CN"/>
              </w:rPr>
              <w:t>和截图证明；</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rPr>
            </w:pPr>
            <w:r w:rsidRPr="00AD719B">
              <w:rPr>
                <w:rFonts w:ascii="宋体" w:eastAsia="宋体" w:hAnsi="宋体"/>
                <w:sz w:val="21"/>
                <w:szCs w:val="21"/>
              </w:rPr>
              <w:t>ERPS：要求支持ERPS功能，并且收敛时间小于50ms</w:t>
            </w:r>
            <w:r w:rsidRPr="00AD719B">
              <w:rPr>
                <w:rFonts w:ascii="宋体" w:eastAsia="宋体" w:hAnsi="宋体" w:hint="eastAsia"/>
                <w:sz w:val="21"/>
                <w:szCs w:val="21"/>
              </w:rPr>
              <w:t>；</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lang w:eastAsia="zh-CN"/>
              </w:rPr>
            </w:pPr>
            <w:r w:rsidRPr="00AD719B">
              <w:rPr>
                <w:rFonts w:ascii="宋体" w:eastAsia="宋体" w:hAnsi="宋体"/>
                <w:sz w:val="21"/>
                <w:szCs w:val="21"/>
                <w:lang w:eastAsia="zh-CN"/>
              </w:rPr>
              <w:t>CPU保护：实现CPU保护功能，能限制非法报文对CPU的攻击，保护交换机在各种环境下稳定工作</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堆叠：最大堆叠台数≥</w:t>
            </w:r>
            <w:r w:rsidRPr="00AD719B">
              <w:rPr>
                <w:rFonts w:ascii="宋体" w:eastAsia="宋体" w:hAnsi="宋体"/>
                <w:sz w:val="21"/>
                <w:szCs w:val="21"/>
                <w:lang w:eastAsia="zh-CN"/>
              </w:rPr>
              <w:t>9台</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rPr>
            </w:pPr>
            <w:proofErr w:type="spellStart"/>
            <w:r w:rsidRPr="00AD719B">
              <w:rPr>
                <w:rFonts w:ascii="宋体" w:eastAsia="宋体" w:hAnsi="宋体"/>
                <w:sz w:val="21"/>
                <w:szCs w:val="21"/>
              </w:rPr>
              <w:t>VLAN特性：支持基于端口的VLAN，支持基于协议的VLAN；支持基于MAC的VLAN</w:t>
            </w:r>
            <w:proofErr w:type="spellEnd"/>
            <w:r w:rsidRPr="00AD719B">
              <w:rPr>
                <w:rFonts w:ascii="宋体" w:eastAsia="宋体" w:hAnsi="宋体"/>
                <w:sz w:val="21"/>
                <w:szCs w:val="21"/>
              </w:rPr>
              <w:t>；</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组播协议：支持</w:t>
            </w:r>
            <w:r w:rsidRPr="00AD719B">
              <w:rPr>
                <w:rFonts w:ascii="宋体" w:eastAsia="宋体" w:hAnsi="宋体"/>
                <w:sz w:val="21"/>
                <w:szCs w:val="21"/>
                <w:lang w:eastAsia="zh-CN"/>
              </w:rPr>
              <w:t>IGMP v1/v2/v3，MLD v1/v2</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可靠性：支持</w:t>
            </w:r>
            <w:r w:rsidRPr="00AD719B">
              <w:rPr>
                <w:rFonts w:ascii="宋体" w:eastAsia="宋体" w:hAnsi="宋体"/>
                <w:sz w:val="21"/>
                <w:szCs w:val="21"/>
                <w:lang w:eastAsia="zh-CN"/>
              </w:rPr>
              <w:t>RRPP（快速环网保护协议），环网故障恢复时间不超过50ms；</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访问控制策略：支持基于第二层、第三层和第四层的</w:t>
            </w:r>
            <w:r w:rsidRPr="00AD719B">
              <w:rPr>
                <w:rFonts w:ascii="宋体" w:eastAsia="宋体" w:hAnsi="宋体"/>
                <w:sz w:val="21"/>
                <w:szCs w:val="21"/>
                <w:lang w:eastAsia="zh-CN"/>
              </w:rPr>
              <w:t>ACL；</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rPr>
            </w:pPr>
            <w:proofErr w:type="spellStart"/>
            <w:r w:rsidRPr="00AD719B">
              <w:rPr>
                <w:rFonts w:ascii="宋体" w:eastAsia="宋体" w:hAnsi="宋体" w:hint="eastAsia"/>
                <w:sz w:val="21"/>
                <w:szCs w:val="21"/>
              </w:rPr>
              <w:t>管理和维护：支持</w:t>
            </w:r>
            <w:r w:rsidRPr="00AD719B">
              <w:rPr>
                <w:rFonts w:ascii="宋体" w:eastAsia="宋体" w:hAnsi="宋体"/>
                <w:sz w:val="21"/>
                <w:szCs w:val="21"/>
              </w:rPr>
              <w:t>SNMP</w:t>
            </w:r>
            <w:proofErr w:type="spellEnd"/>
            <w:r w:rsidRPr="00AD719B">
              <w:rPr>
                <w:rFonts w:ascii="宋体" w:eastAsia="宋体" w:hAnsi="宋体"/>
                <w:sz w:val="21"/>
                <w:szCs w:val="21"/>
              </w:rPr>
              <w:t xml:space="preserve"> V1/V2/V3、RMON、SSHV2</w:t>
            </w:r>
            <w:r w:rsidRPr="00AD719B">
              <w:rPr>
                <w:rFonts w:ascii="宋体" w:eastAsia="宋体" w:hAnsi="宋体" w:hint="eastAsia"/>
                <w:sz w:val="21"/>
                <w:szCs w:val="21"/>
              </w:rPr>
              <w:t>；</w:t>
            </w:r>
          </w:p>
          <w:p w:rsidR="00067683" w:rsidRPr="00AD719B" w:rsidRDefault="00067683" w:rsidP="00A85C78">
            <w:pPr>
              <w:pStyle w:val="aff"/>
              <w:widowControl w:val="0"/>
              <w:numPr>
                <w:ilvl w:val="0"/>
                <w:numId w:val="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★配置要求：配置双电源，配置</w:t>
            </w:r>
            <w:r w:rsidRPr="00AD719B">
              <w:rPr>
                <w:rFonts w:ascii="宋体" w:eastAsia="宋体" w:hAnsi="宋体"/>
                <w:sz w:val="21"/>
                <w:szCs w:val="21"/>
                <w:lang w:eastAsia="zh-CN"/>
              </w:rPr>
              <w:t>4个万兆</w:t>
            </w:r>
            <w:proofErr w:type="gramStart"/>
            <w:r w:rsidRPr="00AD719B">
              <w:rPr>
                <w:rFonts w:ascii="宋体" w:eastAsia="宋体" w:hAnsi="宋体"/>
                <w:sz w:val="21"/>
                <w:szCs w:val="21"/>
                <w:lang w:eastAsia="zh-CN"/>
              </w:rPr>
              <w:t>多模光模块</w:t>
            </w:r>
            <w:proofErr w:type="gramEnd"/>
            <w:r w:rsidRPr="00AD719B">
              <w:rPr>
                <w:rFonts w:ascii="宋体" w:eastAsia="宋体" w:hAnsi="宋体" w:hint="eastAsia"/>
                <w:sz w:val="21"/>
                <w:szCs w:val="21"/>
                <w:lang w:eastAsia="zh-CN"/>
              </w:rPr>
              <w:t>；</w:t>
            </w:r>
          </w:p>
        </w:tc>
      </w:tr>
      <w:tr w:rsidR="00067683" w:rsidRPr="00AD719B" w:rsidTr="00AD719B">
        <w:trPr>
          <w:trHeight w:val="383"/>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hint="eastAsia"/>
                <w:sz w:val="21"/>
                <w:szCs w:val="21"/>
              </w:rPr>
              <w:t>2</w:t>
            </w:r>
          </w:p>
        </w:tc>
        <w:tc>
          <w:tcPr>
            <w:tcW w:w="1163" w:type="dxa"/>
            <w:noWrap/>
            <w:vAlign w:val="center"/>
          </w:tcPr>
          <w:p w:rsidR="00067683" w:rsidRPr="00AD719B" w:rsidRDefault="00067683" w:rsidP="00A85C78">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外网48口接入交换机（AP）</w:t>
            </w:r>
          </w:p>
        </w:tc>
        <w:tc>
          <w:tcPr>
            <w:tcW w:w="7059" w:type="dxa"/>
            <w:vAlign w:val="center"/>
          </w:tcPr>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★性能要求：交换容量≥</w:t>
            </w:r>
            <w:r w:rsidRPr="00AD719B">
              <w:rPr>
                <w:rFonts w:ascii="宋体" w:eastAsia="宋体" w:hAnsi="宋体"/>
                <w:sz w:val="21"/>
                <w:szCs w:val="21"/>
                <w:lang w:eastAsia="zh-CN"/>
              </w:rPr>
              <w:t>680Gbps，包转发率≥200Mpps，</w:t>
            </w:r>
            <w:proofErr w:type="gramStart"/>
            <w:r w:rsidRPr="00AD719B">
              <w:rPr>
                <w:rFonts w:ascii="宋体" w:eastAsia="宋体" w:hAnsi="宋体"/>
                <w:sz w:val="21"/>
                <w:szCs w:val="21"/>
                <w:lang w:eastAsia="zh-CN"/>
              </w:rPr>
              <w:t>以官网最小</w:t>
            </w:r>
            <w:proofErr w:type="gramEnd"/>
            <w:r w:rsidRPr="00AD719B">
              <w:rPr>
                <w:rFonts w:ascii="宋体" w:eastAsia="宋体" w:hAnsi="宋体"/>
                <w:sz w:val="21"/>
                <w:szCs w:val="21"/>
                <w:lang w:eastAsia="zh-CN"/>
              </w:rPr>
              <w:t>指标为准，</w:t>
            </w:r>
            <w:proofErr w:type="gramStart"/>
            <w:r w:rsidRPr="00AD719B">
              <w:rPr>
                <w:rFonts w:ascii="宋体" w:eastAsia="宋体" w:hAnsi="宋体"/>
                <w:sz w:val="21"/>
                <w:szCs w:val="21"/>
                <w:lang w:eastAsia="zh-CN"/>
              </w:rPr>
              <w:t>提供官网链</w:t>
            </w:r>
            <w:proofErr w:type="gramEnd"/>
            <w:r w:rsidRPr="00AD719B">
              <w:rPr>
                <w:rFonts w:ascii="宋体" w:eastAsia="宋体" w:hAnsi="宋体"/>
                <w:sz w:val="21"/>
                <w:szCs w:val="21"/>
                <w:lang w:eastAsia="zh-CN"/>
              </w:rPr>
              <w:t>接和截图证明</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★端口要求：≥</w:t>
            </w:r>
            <w:r w:rsidRPr="00AD719B">
              <w:rPr>
                <w:rFonts w:ascii="宋体" w:eastAsia="宋体" w:hAnsi="宋体"/>
                <w:sz w:val="21"/>
                <w:szCs w:val="21"/>
                <w:lang w:eastAsia="zh-CN"/>
              </w:rPr>
              <w:t>48个千兆以太网电口，</w:t>
            </w:r>
            <w:r w:rsidRPr="00AD719B">
              <w:rPr>
                <w:rFonts w:ascii="宋体" w:eastAsia="宋体" w:hAnsi="宋体" w:hint="eastAsia"/>
                <w:sz w:val="21"/>
                <w:szCs w:val="21"/>
                <w:lang w:eastAsia="zh-CN"/>
              </w:rPr>
              <w:t>≥6</w:t>
            </w:r>
            <w:r w:rsidRPr="00AD719B">
              <w:rPr>
                <w:rFonts w:ascii="宋体" w:eastAsia="宋体" w:hAnsi="宋体"/>
                <w:sz w:val="21"/>
                <w:szCs w:val="21"/>
                <w:lang w:eastAsia="zh-CN"/>
              </w:rPr>
              <w:t>个万兆以太网光口，</w:t>
            </w:r>
            <w:proofErr w:type="gramStart"/>
            <w:r w:rsidRPr="00AD719B">
              <w:rPr>
                <w:rFonts w:ascii="宋体" w:eastAsia="宋体" w:hAnsi="宋体"/>
                <w:sz w:val="21"/>
                <w:szCs w:val="21"/>
                <w:lang w:eastAsia="zh-CN"/>
              </w:rPr>
              <w:t>提供官网链接</w:t>
            </w:r>
            <w:proofErr w:type="gramEnd"/>
            <w:r w:rsidRPr="00AD719B">
              <w:rPr>
                <w:rFonts w:ascii="宋体" w:eastAsia="宋体" w:hAnsi="宋体"/>
                <w:sz w:val="21"/>
                <w:szCs w:val="21"/>
                <w:lang w:eastAsia="zh-CN"/>
              </w:rPr>
              <w:t>和截图证明</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▲内置智能管理中心：支持内置及图形化操作的方式，实现对网络的统一运维及管理，</w:t>
            </w:r>
            <w:proofErr w:type="gramStart"/>
            <w:r w:rsidRPr="00AD719B">
              <w:rPr>
                <w:rFonts w:ascii="宋体" w:eastAsia="宋体" w:hAnsi="宋体" w:hint="eastAsia"/>
                <w:sz w:val="21"/>
                <w:szCs w:val="21"/>
                <w:lang w:eastAsia="zh-CN"/>
              </w:rPr>
              <w:t>提供官网链接</w:t>
            </w:r>
            <w:proofErr w:type="gramEnd"/>
            <w:r w:rsidRPr="00AD719B">
              <w:rPr>
                <w:rFonts w:ascii="宋体" w:eastAsia="宋体" w:hAnsi="宋体" w:hint="eastAsia"/>
                <w:sz w:val="21"/>
                <w:szCs w:val="21"/>
                <w:lang w:eastAsia="zh-CN"/>
              </w:rPr>
              <w:t>和截图证明；</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rPr>
            </w:pPr>
            <w:r w:rsidRPr="00AD719B">
              <w:rPr>
                <w:rFonts w:ascii="宋体" w:eastAsia="宋体" w:hAnsi="宋体"/>
                <w:sz w:val="21"/>
                <w:szCs w:val="21"/>
              </w:rPr>
              <w:t>ERPS：要求支持ERPS功能，并且收敛时间小于50ms</w:t>
            </w:r>
            <w:r w:rsidRPr="00AD719B">
              <w:rPr>
                <w:rFonts w:ascii="宋体" w:eastAsia="宋体" w:hAnsi="宋体" w:hint="eastAsia"/>
                <w:sz w:val="21"/>
                <w:szCs w:val="21"/>
              </w:rPr>
              <w:t>；</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lang w:eastAsia="zh-CN"/>
              </w:rPr>
            </w:pPr>
            <w:r w:rsidRPr="00AD719B">
              <w:rPr>
                <w:rFonts w:ascii="宋体" w:eastAsia="宋体" w:hAnsi="宋体"/>
                <w:sz w:val="21"/>
                <w:szCs w:val="21"/>
                <w:lang w:eastAsia="zh-CN"/>
              </w:rPr>
              <w:t>CPU保护：实现CPU保护功能，能限制非法报文对CPU的攻击，保护交换机在各种环境下稳定工作</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堆叠：最大堆叠台数≥</w:t>
            </w:r>
            <w:r w:rsidRPr="00AD719B">
              <w:rPr>
                <w:rFonts w:ascii="宋体" w:eastAsia="宋体" w:hAnsi="宋体"/>
                <w:sz w:val="21"/>
                <w:szCs w:val="21"/>
                <w:lang w:eastAsia="zh-CN"/>
              </w:rPr>
              <w:t>9台</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rPr>
            </w:pPr>
            <w:proofErr w:type="spellStart"/>
            <w:r w:rsidRPr="00AD719B">
              <w:rPr>
                <w:rFonts w:ascii="宋体" w:eastAsia="宋体" w:hAnsi="宋体"/>
                <w:sz w:val="21"/>
                <w:szCs w:val="21"/>
              </w:rPr>
              <w:t>VLAN特性：支持基于端口的VLAN，支持基于协议的VLAN；支持基于MAC的VLAN</w:t>
            </w:r>
            <w:proofErr w:type="spellEnd"/>
            <w:r w:rsidRPr="00AD719B">
              <w:rPr>
                <w:rFonts w:ascii="宋体" w:eastAsia="宋体" w:hAnsi="宋体"/>
                <w:sz w:val="21"/>
                <w:szCs w:val="21"/>
              </w:rPr>
              <w:t>；</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组播协议：支持</w:t>
            </w:r>
            <w:r w:rsidRPr="00AD719B">
              <w:rPr>
                <w:rFonts w:ascii="宋体" w:eastAsia="宋体" w:hAnsi="宋体"/>
                <w:sz w:val="21"/>
                <w:szCs w:val="21"/>
                <w:lang w:eastAsia="zh-CN"/>
              </w:rPr>
              <w:t>IGMP v1/v2/v3，MLD v1/v2</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可靠性：支持</w:t>
            </w:r>
            <w:r w:rsidRPr="00AD719B">
              <w:rPr>
                <w:rFonts w:ascii="宋体" w:eastAsia="宋体" w:hAnsi="宋体"/>
                <w:sz w:val="21"/>
                <w:szCs w:val="21"/>
                <w:lang w:eastAsia="zh-CN"/>
              </w:rPr>
              <w:t>RRPP（快速环网保护协议），环网故障恢复时间不超过50ms；</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访问控制策略：支持基于第二层、第三层和第四层的</w:t>
            </w:r>
            <w:r w:rsidRPr="00AD719B">
              <w:rPr>
                <w:rFonts w:ascii="宋体" w:eastAsia="宋体" w:hAnsi="宋体"/>
                <w:sz w:val="21"/>
                <w:szCs w:val="21"/>
                <w:lang w:eastAsia="zh-CN"/>
              </w:rPr>
              <w:t>ACL；</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rPr>
            </w:pPr>
            <w:proofErr w:type="spellStart"/>
            <w:r w:rsidRPr="00AD719B">
              <w:rPr>
                <w:rFonts w:ascii="宋体" w:eastAsia="宋体" w:hAnsi="宋体" w:hint="eastAsia"/>
                <w:sz w:val="21"/>
                <w:szCs w:val="21"/>
              </w:rPr>
              <w:lastRenderedPageBreak/>
              <w:t>管理和维护：支持</w:t>
            </w:r>
            <w:r w:rsidRPr="00AD719B">
              <w:rPr>
                <w:rFonts w:ascii="宋体" w:eastAsia="宋体" w:hAnsi="宋体"/>
                <w:sz w:val="21"/>
                <w:szCs w:val="21"/>
              </w:rPr>
              <w:t>SNMP</w:t>
            </w:r>
            <w:proofErr w:type="spellEnd"/>
            <w:r w:rsidRPr="00AD719B">
              <w:rPr>
                <w:rFonts w:ascii="宋体" w:eastAsia="宋体" w:hAnsi="宋体"/>
                <w:sz w:val="21"/>
                <w:szCs w:val="21"/>
              </w:rPr>
              <w:t xml:space="preserve"> V1/V2/V3、RMON、SSHV2</w:t>
            </w:r>
            <w:r w:rsidRPr="00AD719B">
              <w:rPr>
                <w:rFonts w:ascii="宋体" w:eastAsia="宋体" w:hAnsi="宋体" w:hint="eastAsia"/>
                <w:sz w:val="21"/>
                <w:szCs w:val="21"/>
              </w:rPr>
              <w:t>；</w:t>
            </w:r>
          </w:p>
          <w:p w:rsidR="00067683" w:rsidRPr="00AD719B" w:rsidRDefault="00067683" w:rsidP="00A85C78">
            <w:pPr>
              <w:pStyle w:val="aff"/>
              <w:widowControl w:val="0"/>
              <w:numPr>
                <w:ilvl w:val="0"/>
                <w:numId w:val="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★配置要求：配置双电源，配置</w:t>
            </w:r>
            <w:r w:rsidRPr="00AD719B">
              <w:rPr>
                <w:rFonts w:ascii="宋体" w:eastAsia="宋体" w:hAnsi="宋体"/>
                <w:sz w:val="21"/>
                <w:szCs w:val="21"/>
                <w:lang w:eastAsia="zh-CN"/>
              </w:rPr>
              <w:t>4个万兆</w:t>
            </w:r>
            <w:proofErr w:type="gramStart"/>
            <w:r w:rsidRPr="00AD719B">
              <w:rPr>
                <w:rFonts w:ascii="宋体" w:eastAsia="宋体" w:hAnsi="宋体"/>
                <w:sz w:val="21"/>
                <w:szCs w:val="21"/>
                <w:lang w:eastAsia="zh-CN"/>
              </w:rPr>
              <w:t>多模光模块</w:t>
            </w:r>
            <w:proofErr w:type="gramEnd"/>
            <w:r w:rsidRPr="00AD719B">
              <w:rPr>
                <w:rFonts w:ascii="宋体" w:eastAsia="宋体" w:hAnsi="宋体" w:hint="eastAsia"/>
                <w:sz w:val="21"/>
                <w:szCs w:val="21"/>
                <w:lang w:eastAsia="zh-CN"/>
              </w:rPr>
              <w:t>；</w:t>
            </w:r>
          </w:p>
        </w:tc>
      </w:tr>
      <w:tr w:rsidR="00067683" w:rsidRPr="00AD719B" w:rsidTr="00AD719B">
        <w:trPr>
          <w:trHeight w:val="425"/>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hint="eastAsia"/>
                <w:sz w:val="21"/>
                <w:szCs w:val="21"/>
              </w:rPr>
              <w:t>3</w:t>
            </w:r>
          </w:p>
        </w:tc>
        <w:tc>
          <w:tcPr>
            <w:tcW w:w="1163" w:type="dxa"/>
            <w:noWrap/>
            <w:vAlign w:val="center"/>
          </w:tcPr>
          <w:p w:rsidR="00067683" w:rsidRPr="00AD719B" w:rsidRDefault="00067683" w:rsidP="00A85C78">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内网48口接入交换机（有线）</w:t>
            </w:r>
          </w:p>
        </w:tc>
        <w:tc>
          <w:tcPr>
            <w:tcW w:w="7059" w:type="dxa"/>
            <w:vAlign w:val="center"/>
          </w:tcPr>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★性能要求：交换容量≥</w:t>
            </w:r>
            <w:r w:rsidRPr="00AD719B">
              <w:rPr>
                <w:rFonts w:ascii="宋体" w:eastAsia="宋体" w:hAnsi="宋体"/>
                <w:sz w:val="21"/>
                <w:szCs w:val="21"/>
                <w:lang w:eastAsia="zh-CN"/>
              </w:rPr>
              <w:t>680Gbps，包转发率≥200Mpps，</w:t>
            </w:r>
            <w:proofErr w:type="gramStart"/>
            <w:r w:rsidRPr="00AD719B">
              <w:rPr>
                <w:rFonts w:ascii="宋体" w:eastAsia="宋体" w:hAnsi="宋体"/>
                <w:sz w:val="21"/>
                <w:szCs w:val="21"/>
                <w:lang w:eastAsia="zh-CN"/>
              </w:rPr>
              <w:t>以官网最小</w:t>
            </w:r>
            <w:proofErr w:type="gramEnd"/>
            <w:r w:rsidRPr="00AD719B">
              <w:rPr>
                <w:rFonts w:ascii="宋体" w:eastAsia="宋体" w:hAnsi="宋体"/>
                <w:sz w:val="21"/>
                <w:szCs w:val="21"/>
                <w:lang w:eastAsia="zh-CN"/>
              </w:rPr>
              <w:t>指标为准，</w:t>
            </w:r>
            <w:proofErr w:type="gramStart"/>
            <w:r w:rsidRPr="00AD719B">
              <w:rPr>
                <w:rFonts w:ascii="宋体" w:eastAsia="宋体" w:hAnsi="宋体"/>
                <w:sz w:val="21"/>
                <w:szCs w:val="21"/>
                <w:lang w:eastAsia="zh-CN"/>
              </w:rPr>
              <w:t>提供官网链</w:t>
            </w:r>
            <w:proofErr w:type="gramEnd"/>
            <w:r w:rsidRPr="00AD719B">
              <w:rPr>
                <w:rFonts w:ascii="宋体" w:eastAsia="宋体" w:hAnsi="宋体"/>
                <w:sz w:val="21"/>
                <w:szCs w:val="21"/>
                <w:lang w:eastAsia="zh-CN"/>
              </w:rPr>
              <w:t>接和截图证明</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★端口要求：≥</w:t>
            </w:r>
            <w:r w:rsidRPr="00AD719B">
              <w:rPr>
                <w:rFonts w:ascii="宋体" w:eastAsia="宋体" w:hAnsi="宋体"/>
                <w:sz w:val="21"/>
                <w:szCs w:val="21"/>
                <w:lang w:eastAsia="zh-CN"/>
              </w:rPr>
              <w:t>48个千兆以太网电口，</w:t>
            </w:r>
            <w:r w:rsidRPr="00AD719B">
              <w:rPr>
                <w:rFonts w:ascii="宋体" w:eastAsia="宋体" w:hAnsi="宋体" w:hint="eastAsia"/>
                <w:sz w:val="21"/>
                <w:szCs w:val="21"/>
                <w:lang w:eastAsia="zh-CN"/>
              </w:rPr>
              <w:t>≥6</w:t>
            </w:r>
            <w:r w:rsidRPr="00AD719B">
              <w:rPr>
                <w:rFonts w:ascii="宋体" w:eastAsia="宋体" w:hAnsi="宋体"/>
                <w:sz w:val="21"/>
                <w:szCs w:val="21"/>
                <w:lang w:eastAsia="zh-CN"/>
              </w:rPr>
              <w:t>个万兆以太网光口，</w:t>
            </w:r>
            <w:proofErr w:type="gramStart"/>
            <w:r w:rsidRPr="00AD719B">
              <w:rPr>
                <w:rFonts w:ascii="宋体" w:eastAsia="宋体" w:hAnsi="宋体"/>
                <w:sz w:val="21"/>
                <w:szCs w:val="21"/>
                <w:lang w:eastAsia="zh-CN"/>
              </w:rPr>
              <w:t>提供官网链接</w:t>
            </w:r>
            <w:proofErr w:type="gramEnd"/>
            <w:r w:rsidRPr="00AD719B">
              <w:rPr>
                <w:rFonts w:ascii="宋体" w:eastAsia="宋体" w:hAnsi="宋体"/>
                <w:sz w:val="21"/>
                <w:szCs w:val="21"/>
                <w:lang w:eastAsia="zh-CN"/>
              </w:rPr>
              <w:t>和截图证明</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▲内置智能管理中心：支持内置及图形化操作的方式，实现对网络的统一运维及管理，</w:t>
            </w:r>
            <w:proofErr w:type="gramStart"/>
            <w:r w:rsidRPr="00AD719B">
              <w:rPr>
                <w:rFonts w:ascii="宋体" w:eastAsia="宋体" w:hAnsi="宋体" w:hint="eastAsia"/>
                <w:sz w:val="21"/>
                <w:szCs w:val="21"/>
                <w:lang w:eastAsia="zh-CN"/>
              </w:rPr>
              <w:t>提供官网链接</w:t>
            </w:r>
            <w:proofErr w:type="gramEnd"/>
            <w:r w:rsidRPr="00AD719B">
              <w:rPr>
                <w:rFonts w:ascii="宋体" w:eastAsia="宋体" w:hAnsi="宋体" w:hint="eastAsia"/>
                <w:sz w:val="21"/>
                <w:szCs w:val="21"/>
                <w:lang w:eastAsia="zh-CN"/>
              </w:rPr>
              <w:t>和截图证明；</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rPr>
            </w:pPr>
            <w:r w:rsidRPr="00AD719B">
              <w:rPr>
                <w:rFonts w:ascii="宋体" w:eastAsia="宋体" w:hAnsi="宋体"/>
                <w:sz w:val="21"/>
                <w:szCs w:val="21"/>
              </w:rPr>
              <w:t>ERPS：要求支持ERPS功能，并且收敛时间小于50ms</w:t>
            </w:r>
            <w:r w:rsidRPr="00AD719B">
              <w:rPr>
                <w:rFonts w:ascii="宋体" w:eastAsia="宋体" w:hAnsi="宋体" w:hint="eastAsia"/>
                <w:sz w:val="21"/>
                <w:szCs w:val="21"/>
              </w:rPr>
              <w:t>；</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lang w:eastAsia="zh-CN"/>
              </w:rPr>
            </w:pPr>
            <w:r w:rsidRPr="00AD719B">
              <w:rPr>
                <w:rFonts w:ascii="宋体" w:eastAsia="宋体" w:hAnsi="宋体"/>
                <w:sz w:val="21"/>
                <w:szCs w:val="21"/>
                <w:lang w:eastAsia="zh-CN"/>
              </w:rPr>
              <w:t>CPU保护：实现CPU保护功能，能限制非法报文对CPU的攻击，保护交换机在各种环境下稳定工作</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堆叠：最大堆叠台数≥</w:t>
            </w:r>
            <w:r w:rsidRPr="00AD719B">
              <w:rPr>
                <w:rFonts w:ascii="宋体" w:eastAsia="宋体" w:hAnsi="宋体"/>
                <w:sz w:val="21"/>
                <w:szCs w:val="21"/>
                <w:lang w:eastAsia="zh-CN"/>
              </w:rPr>
              <w:t>9台</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rPr>
            </w:pPr>
            <w:proofErr w:type="spellStart"/>
            <w:r w:rsidRPr="00AD719B">
              <w:rPr>
                <w:rFonts w:ascii="宋体" w:eastAsia="宋体" w:hAnsi="宋体"/>
                <w:sz w:val="21"/>
                <w:szCs w:val="21"/>
              </w:rPr>
              <w:t>VLAN特性：支持基于端口的VLAN，支持基于协议的VLAN；支持基于MAC的VLAN</w:t>
            </w:r>
            <w:proofErr w:type="spellEnd"/>
            <w:r w:rsidRPr="00AD719B">
              <w:rPr>
                <w:rFonts w:ascii="宋体" w:eastAsia="宋体" w:hAnsi="宋体"/>
                <w:sz w:val="21"/>
                <w:szCs w:val="21"/>
              </w:rPr>
              <w:t>；</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组播协议：支持</w:t>
            </w:r>
            <w:r w:rsidRPr="00AD719B">
              <w:rPr>
                <w:rFonts w:ascii="宋体" w:eastAsia="宋体" w:hAnsi="宋体"/>
                <w:sz w:val="21"/>
                <w:szCs w:val="21"/>
                <w:lang w:eastAsia="zh-CN"/>
              </w:rPr>
              <w:t>IGMP v1/v2/v3，MLD v1/v2</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可靠性：支持</w:t>
            </w:r>
            <w:r w:rsidRPr="00AD719B">
              <w:rPr>
                <w:rFonts w:ascii="宋体" w:eastAsia="宋体" w:hAnsi="宋体"/>
                <w:sz w:val="21"/>
                <w:szCs w:val="21"/>
                <w:lang w:eastAsia="zh-CN"/>
              </w:rPr>
              <w:t>RRPP（快速环网保护协议），环网故障恢复时间不超过50ms；</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访问控制策略：支持基于第二层、第三层和第四层的</w:t>
            </w:r>
            <w:r w:rsidRPr="00AD719B">
              <w:rPr>
                <w:rFonts w:ascii="宋体" w:eastAsia="宋体" w:hAnsi="宋体"/>
                <w:sz w:val="21"/>
                <w:szCs w:val="21"/>
                <w:lang w:eastAsia="zh-CN"/>
              </w:rPr>
              <w:t>ACL；</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rPr>
            </w:pPr>
            <w:proofErr w:type="spellStart"/>
            <w:r w:rsidRPr="00AD719B">
              <w:rPr>
                <w:rFonts w:ascii="宋体" w:eastAsia="宋体" w:hAnsi="宋体" w:hint="eastAsia"/>
                <w:sz w:val="21"/>
                <w:szCs w:val="21"/>
              </w:rPr>
              <w:t>管理和维护：支持</w:t>
            </w:r>
            <w:r w:rsidRPr="00AD719B">
              <w:rPr>
                <w:rFonts w:ascii="宋体" w:eastAsia="宋体" w:hAnsi="宋体"/>
                <w:sz w:val="21"/>
                <w:szCs w:val="21"/>
              </w:rPr>
              <w:t>SNMP</w:t>
            </w:r>
            <w:proofErr w:type="spellEnd"/>
            <w:r w:rsidRPr="00AD719B">
              <w:rPr>
                <w:rFonts w:ascii="宋体" w:eastAsia="宋体" w:hAnsi="宋体"/>
                <w:sz w:val="21"/>
                <w:szCs w:val="21"/>
              </w:rPr>
              <w:t xml:space="preserve"> V1/V2/V3、RMON、SSHV2</w:t>
            </w:r>
            <w:r w:rsidRPr="00AD719B">
              <w:rPr>
                <w:rFonts w:ascii="宋体" w:eastAsia="宋体" w:hAnsi="宋体" w:hint="eastAsia"/>
                <w:sz w:val="21"/>
                <w:szCs w:val="21"/>
              </w:rPr>
              <w:t>；</w:t>
            </w:r>
          </w:p>
          <w:p w:rsidR="00067683" w:rsidRPr="00AD719B" w:rsidRDefault="00067683" w:rsidP="00A85C78">
            <w:pPr>
              <w:pStyle w:val="aff"/>
              <w:widowControl w:val="0"/>
              <w:numPr>
                <w:ilvl w:val="0"/>
                <w:numId w:val="1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★配置要求：配置双电源，配置</w:t>
            </w:r>
            <w:r w:rsidRPr="00AD719B">
              <w:rPr>
                <w:rFonts w:ascii="宋体" w:eastAsia="宋体" w:hAnsi="宋体"/>
                <w:sz w:val="21"/>
                <w:szCs w:val="21"/>
                <w:lang w:eastAsia="zh-CN"/>
              </w:rPr>
              <w:t>4个万兆</w:t>
            </w:r>
            <w:proofErr w:type="gramStart"/>
            <w:r w:rsidRPr="00AD719B">
              <w:rPr>
                <w:rFonts w:ascii="宋体" w:eastAsia="宋体" w:hAnsi="宋体"/>
                <w:sz w:val="21"/>
                <w:szCs w:val="21"/>
                <w:lang w:eastAsia="zh-CN"/>
              </w:rPr>
              <w:t>多模光模块</w:t>
            </w:r>
            <w:proofErr w:type="gramEnd"/>
            <w:r w:rsidRPr="00AD719B">
              <w:rPr>
                <w:rFonts w:ascii="宋体" w:eastAsia="宋体" w:hAnsi="宋体" w:hint="eastAsia"/>
                <w:sz w:val="21"/>
                <w:szCs w:val="21"/>
                <w:lang w:eastAsia="zh-CN"/>
              </w:rPr>
              <w:t>；</w:t>
            </w:r>
          </w:p>
        </w:tc>
      </w:tr>
      <w:tr w:rsidR="00067683" w:rsidRPr="00AD719B" w:rsidTr="00AD719B">
        <w:trPr>
          <w:trHeight w:val="64"/>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hint="eastAsia"/>
                <w:sz w:val="21"/>
                <w:szCs w:val="21"/>
              </w:rPr>
              <w:t>4</w:t>
            </w:r>
          </w:p>
        </w:tc>
        <w:tc>
          <w:tcPr>
            <w:tcW w:w="1163" w:type="dxa"/>
            <w:noWrap/>
            <w:vAlign w:val="center"/>
          </w:tcPr>
          <w:p w:rsidR="00067683" w:rsidRPr="00AD719B" w:rsidRDefault="00067683" w:rsidP="00A85C78">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外网48口接入交换机（有线）</w:t>
            </w:r>
          </w:p>
        </w:tc>
        <w:tc>
          <w:tcPr>
            <w:tcW w:w="7059" w:type="dxa"/>
            <w:vAlign w:val="center"/>
          </w:tcPr>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★性能要求：交换容量≥</w:t>
            </w:r>
            <w:r w:rsidRPr="00AD719B">
              <w:rPr>
                <w:rFonts w:ascii="宋体" w:eastAsia="宋体" w:hAnsi="宋体"/>
                <w:sz w:val="21"/>
                <w:szCs w:val="21"/>
                <w:lang w:eastAsia="zh-CN"/>
              </w:rPr>
              <w:t>680Gbps，包转发率≥200Mpps，</w:t>
            </w:r>
            <w:proofErr w:type="gramStart"/>
            <w:r w:rsidRPr="00AD719B">
              <w:rPr>
                <w:rFonts w:ascii="宋体" w:eastAsia="宋体" w:hAnsi="宋体"/>
                <w:sz w:val="21"/>
                <w:szCs w:val="21"/>
                <w:lang w:eastAsia="zh-CN"/>
              </w:rPr>
              <w:t>以官网最小</w:t>
            </w:r>
            <w:proofErr w:type="gramEnd"/>
            <w:r w:rsidRPr="00AD719B">
              <w:rPr>
                <w:rFonts w:ascii="宋体" w:eastAsia="宋体" w:hAnsi="宋体"/>
                <w:sz w:val="21"/>
                <w:szCs w:val="21"/>
                <w:lang w:eastAsia="zh-CN"/>
              </w:rPr>
              <w:t>指标为准，</w:t>
            </w:r>
            <w:proofErr w:type="gramStart"/>
            <w:r w:rsidRPr="00AD719B">
              <w:rPr>
                <w:rFonts w:ascii="宋体" w:eastAsia="宋体" w:hAnsi="宋体"/>
                <w:sz w:val="21"/>
                <w:szCs w:val="21"/>
                <w:lang w:eastAsia="zh-CN"/>
              </w:rPr>
              <w:t>提供官网链</w:t>
            </w:r>
            <w:proofErr w:type="gramEnd"/>
            <w:r w:rsidRPr="00AD719B">
              <w:rPr>
                <w:rFonts w:ascii="宋体" w:eastAsia="宋体" w:hAnsi="宋体"/>
                <w:sz w:val="21"/>
                <w:szCs w:val="21"/>
                <w:lang w:eastAsia="zh-CN"/>
              </w:rPr>
              <w:t>接和截图证明</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★端口要求：≥</w:t>
            </w:r>
            <w:r w:rsidRPr="00AD719B">
              <w:rPr>
                <w:rFonts w:ascii="宋体" w:eastAsia="宋体" w:hAnsi="宋体"/>
                <w:sz w:val="21"/>
                <w:szCs w:val="21"/>
                <w:lang w:eastAsia="zh-CN"/>
              </w:rPr>
              <w:t>48个千兆以太网电口，</w:t>
            </w:r>
            <w:r w:rsidRPr="00AD719B">
              <w:rPr>
                <w:rFonts w:ascii="宋体" w:eastAsia="宋体" w:hAnsi="宋体" w:hint="eastAsia"/>
                <w:sz w:val="21"/>
                <w:szCs w:val="21"/>
                <w:lang w:eastAsia="zh-CN"/>
              </w:rPr>
              <w:t>≥6</w:t>
            </w:r>
            <w:r w:rsidRPr="00AD719B">
              <w:rPr>
                <w:rFonts w:ascii="宋体" w:eastAsia="宋体" w:hAnsi="宋体"/>
                <w:sz w:val="21"/>
                <w:szCs w:val="21"/>
                <w:lang w:eastAsia="zh-CN"/>
              </w:rPr>
              <w:t>个万兆以太网光口，</w:t>
            </w:r>
            <w:proofErr w:type="gramStart"/>
            <w:r w:rsidRPr="00AD719B">
              <w:rPr>
                <w:rFonts w:ascii="宋体" w:eastAsia="宋体" w:hAnsi="宋体"/>
                <w:sz w:val="21"/>
                <w:szCs w:val="21"/>
                <w:lang w:eastAsia="zh-CN"/>
              </w:rPr>
              <w:t>提供官网链接</w:t>
            </w:r>
            <w:proofErr w:type="gramEnd"/>
            <w:r w:rsidRPr="00AD719B">
              <w:rPr>
                <w:rFonts w:ascii="宋体" w:eastAsia="宋体" w:hAnsi="宋体"/>
                <w:sz w:val="21"/>
                <w:szCs w:val="21"/>
                <w:lang w:eastAsia="zh-CN"/>
              </w:rPr>
              <w:t>和截图证明</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▲内置智能管理中心：支持内置及图形化操作的方式，实现对网络的统一运维及管理，</w:t>
            </w:r>
            <w:proofErr w:type="gramStart"/>
            <w:r w:rsidRPr="00AD719B">
              <w:rPr>
                <w:rFonts w:ascii="宋体" w:eastAsia="宋体" w:hAnsi="宋体" w:hint="eastAsia"/>
                <w:sz w:val="21"/>
                <w:szCs w:val="21"/>
                <w:lang w:eastAsia="zh-CN"/>
              </w:rPr>
              <w:t>提供官网链接</w:t>
            </w:r>
            <w:proofErr w:type="gramEnd"/>
            <w:r w:rsidRPr="00AD719B">
              <w:rPr>
                <w:rFonts w:ascii="宋体" w:eastAsia="宋体" w:hAnsi="宋体" w:hint="eastAsia"/>
                <w:sz w:val="21"/>
                <w:szCs w:val="21"/>
                <w:lang w:eastAsia="zh-CN"/>
              </w:rPr>
              <w:t>和截图证明；</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rPr>
            </w:pPr>
            <w:r w:rsidRPr="00AD719B">
              <w:rPr>
                <w:rFonts w:ascii="宋体" w:eastAsia="宋体" w:hAnsi="宋体"/>
                <w:sz w:val="21"/>
                <w:szCs w:val="21"/>
              </w:rPr>
              <w:t>ERPS：要求支持ERPS功能，并且收敛时间小于50ms</w:t>
            </w:r>
            <w:r w:rsidRPr="00AD719B">
              <w:rPr>
                <w:rFonts w:ascii="宋体" w:eastAsia="宋体" w:hAnsi="宋体" w:hint="eastAsia"/>
                <w:sz w:val="21"/>
                <w:szCs w:val="21"/>
              </w:rPr>
              <w:t>；</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lang w:eastAsia="zh-CN"/>
              </w:rPr>
            </w:pPr>
            <w:r w:rsidRPr="00AD719B">
              <w:rPr>
                <w:rFonts w:ascii="宋体" w:eastAsia="宋体" w:hAnsi="宋体"/>
                <w:sz w:val="21"/>
                <w:szCs w:val="21"/>
                <w:lang w:eastAsia="zh-CN"/>
              </w:rPr>
              <w:t>CPU保护：实现CPU保护功能，能限制非法报文对CPU的攻击，保护交换机在各种环境下稳定工作</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堆叠：最大堆叠台数≥</w:t>
            </w:r>
            <w:r w:rsidRPr="00AD719B">
              <w:rPr>
                <w:rFonts w:ascii="宋体" w:eastAsia="宋体" w:hAnsi="宋体"/>
                <w:sz w:val="21"/>
                <w:szCs w:val="21"/>
                <w:lang w:eastAsia="zh-CN"/>
              </w:rPr>
              <w:t>9台</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rPr>
            </w:pPr>
            <w:proofErr w:type="spellStart"/>
            <w:r w:rsidRPr="00AD719B">
              <w:rPr>
                <w:rFonts w:ascii="宋体" w:eastAsia="宋体" w:hAnsi="宋体"/>
                <w:sz w:val="21"/>
                <w:szCs w:val="21"/>
              </w:rPr>
              <w:t>VLAN特性：支持基于端口的VLAN，支持基于协议的VLAN；支持基于MAC的VLAN</w:t>
            </w:r>
            <w:proofErr w:type="spellEnd"/>
            <w:r w:rsidRPr="00AD719B">
              <w:rPr>
                <w:rFonts w:ascii="宋体" w:eastAsia="宋体" w:hAnsi="宋体"/>
                <w:sz w:val="21"/>
                <w:szCs w:val="21"/>
              </w:rPr>
              <w:t>；</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组播协议：支持</w:t>
            </w:r>
            <w:r w:rsidRPr="00AD719B">
              <w:rPr>
                <w:rFonts w:ascii="宋体" w:eastAsia="宋体" w:hAnsi="宋体"/>
                <w:sz w:val="21"/>
                <w:szCs w:val="21"/>
                <w:lang w:eastAsia="zh-CN"/>
              </w:rPr>
              <w:t>IGMP v1/v2/v3，MLD v1/v2</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可靠性：支持</w:t>
            </w:r>
            <w:r w:rsidRPr="00AD719B">
              <w:rPr>
                <w:rFonts w:ascii="宋体" w:eastAsia="宋体" w:hAnsi="宋体"/>
                <w:sz w:val="21"/>
                <w:szCs w:val="21"/>
                <w:lang w:eastAsia="zh-CN"/>
              </w:rPr>
              <w:t>RRPP（快速环网保护协议），环网故障恢复时间不超过50ms；</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访问控制策略：支持基于第二层、第三层和第四层的</w:t>
            </w:r>
            <w:r w:rsidRPr="00AD719B">
              <w:rPr>
                <w:rFonts w:ascii="宋体" w:eastAsia="宋体" w:hAnsi="宋体"/>
                <w:sz w:val="21"/>
                <w:szCs w:val="21"/>
                <w:lang w:eastAsia="zh-CN"/>
              </w:rPr>
              <w:t>ACL；</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rPr>
            </w:pPr>
            <w:proofErr w:type="spellStart"/>
            <w:r w:rsidRPr="00AD719B">
              <w:rPr>
                <w:rFonts w:ascii="宋体" w:eastAsia="宋体" w:hAnsi="宋体" w:hint="eastAsia"/>
                <w:sz w:val="21"/>
                <w:szCs w:val="21"/>
              </w:rPr>
              <w:t>管理和维护：支持</w:t>
            </w:r>
            <w:r w:rsidRPr="00AD719B">
              <w:rPr>
                <w:rFonts w:ascii="宋体" w:eastAsia="宋体" w:hAnsi="宋体"/>
                <w:sz w:val="21"/>
                <w:szCs w:val="21"/>
              </w:rPr>
              <w:t>SNMP</w:t>
            </w:r>
            <w:proofErr w:type="spellEnd"/>
            <w:r w:rsidRPr="00AD719B">
              <w:rPr>
                <w:rFonts w:ascii="宋体" w:eastAsia="宋体" w:hAnsi="宋体"/>
                <w:sz w:val="21"/>
                <w:szCs w:val="21"/>
              </w:rPr>
              <w:t xml:space="preserve"> V1/V2/V3、RMON、SSHV2</w:t>
            </w:r>
            <w:r w:rsidRPr="00AD719B">
              <w:rPr>
                <w:rFonts w:ascii="宋体" w:eastAsia="宋体" w:hAnsi="宋体" w:hint="eastAsia"/>
                <w:sz w:val="21"/>
                <w:szCs w:val="21"/>
              </w:rPr>
              <w:t>；</w:t>
            </w:r>
          </w:p>
          <w:p w:rsidR="00067683" w:rsidRPr="00AD719B" w:rsidRDefault="00067683" w:rsidP="00A85C78">
            <w:pPr>
              <w:pStyle w:val="aff"/>
              <w:widowControl w:val="0"/>
              <w:numPr>
                <w:ilvl w:val="0"/>
                <w:numId w:val="1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★配置要求：配置双电源，配置</w:t>
            </w:r>
            <w:r w:rsidRPr="00AD719B">
              <w:rPr>
                <w:rFonts w:ascii="宋体" w:eastAsia="宋体" w:hAnsi="宋体"/>
                <w:sz w:val="21"/>
                <w:szCs w:val="21"/>
                <w:lang w:eastAsia="zh-CN"/>
              </w:rPr>
              <w:t>4个万兆</w:t>
            </w:r>
            <w:proofErr w:type="gramStart"/>
            <w:r w:rsidRPr="00AD719B">
              <w:rPr>
                <w:rFonts w:ascii="宋体" w:eastAsia="宋体" w:hAnsi="宋体"/>
                <w:sz w:val="21"/>
                <w:szCs w:val="21"/>
                <w:lang w:eastAsia="zh-CN"/>
              </w:rPr>
              <w:t>多模光模块</w:t>
            </w:r>
            <w:proofErr w:type="gramEnd"/>
            <w:r w:rsidRPr="00AD719B">
              <w:rPr>
                <w:rFonts w:ascii="宋体" w:eastAsia="宋体" w:hAnsi="宋体" w:hint="eastAsia"/>
                <w:sz w:val="21"/>
                <w:szCs w:val="21"/>
                <w:lang w:eastAsia="zh-CN"/>
              </w:rPr>
              <w:t>；</w:t>
            </w:r>
          </w:p>
        </w:tc>
      </w:tr>
      <w:tr w:rsidR="00067683" w:rsidRPr="00AD719B" w:rsidTr="00AD719B">
        <w:trPr>
          <w:trHeight w:val="52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hint="eastAsia"/>
                <w:sz w:val="21"/>
                <w:szCs w:val="21"/>
              </w:rPr>
              <w:t>5</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放装AP</w:t>
            </w:r>
            <w:proofErr w:type="spellEnd"/>
          </w:p>
        </w:tc>
        <w:tc>
          <w:tcPr>
            <w:tcW w:w="7059" w:type="dxa"/>
            <w:vAlign w:val="center"/>
          </w:tcPr>
          <w:p w:rsidR="00067683" w:rsidRPr="00AD719B" w:rsidRDefault="00067683" w:rsidP="00A85C78">
            <w:pPr>
              <w:pStyle w:val="aff"/>
              <w:widowControl w:val="0"/>
              <w:numPr>
                <w:ilvl w:val="0"/>
                <w:numId w:val="12"/>
              </w:numPr>
              <w:spacing w:after="0" w:line="240" w:lineRule="auto"/>
              <w:contextualSpacing w:val="0"/>
              <w:rPr>
                <w:rFonts w:ascii="宋体" w:eastAsia="宋体" w:hAnsi="宋体"/>
                <w:sz w:val="21"/>
                <w:szCs w:val="21"/>
              </w:rPr>
            </w:pPr>
            <w:r w:rsidRPr="00AD719B">
              <w:rPr>
                <w:rFonts w:ascii="宋体" w:eastAsia="宋体" w:hAnsi="宋体" w:hint="eastAsia"/>
                <w:sz w:val="21"/>
                <w:szCs w:val="21"/>
              </w:rPr>
              <w:t>★整机采用双频</w:t>
            </w:r>
            <w:r w:rsidRPr="00AD719B">
              <w:rPr>
                <w:rFonts w:ascii="宋体" w:eastAsia="宋体" w:hAnsi="宋体"/>
                <w:sz w:val="21"/>
                <w:szCs w:val="21"/>
              </w:rPr>
              <w:t>6流设计，可工作在802.11a/b/g/n/ac/ac wave2/ax/</w:t>
            </w:r>
            <w:proofErr w:type="spellStart"/>
            <w:r w:rsidRPr="00AD719B">
              <w:rPr>
                <w:rFonts w:ascii="宋体" w:eastAsia="宋体" w:hAnsi="宋体"/>
                <w:sz w:val="21"/>
                <w:szCs w:val="21"/>
              </w:rPr>
              <w:t>be</w:t>
            </w:r>
            <w:proofErr w:type="gramStart"/>
            <w:r w:rsidRPr="00AD719B">
              <w:rPr>
                <w:rFonts w:ascii="宋体" w:eastAsia="宋体" w:hAnsi="宋体"/>
                <w:sz w:val="21"/>
                <w:szCs w:val="21"/>
              </w:rPr>
              <w:t>模式,提供官网</w:t>
            </w:r>
            <w:r w:rsidRPr="00AD719B">
              <w:rPr>
                <w:rFonts w:ascii="宋体" w:eastAsia="宋体" w:hAnsi="宋体" w:hint="eastAsia"/>
                <w:sz w:val="21"/>
                <w:szCs w:val="21"/>
              </w:rPr>
              <w:t>链接和</w:t>
            </w:r>
            <w:r w:rsidRPr="00AD719B">
              <w:rPr>
                <w:rFonts w:ascii="宋体" w:eastAsia="宋体" w:hAnsi="宋体"/>
                <w:sz w:val="21"/>
                <w:szCs w:val="21"/>
              </w:rPr>
              <w:t>截图证明</w:t>
            </w:r>
            <w:proofErr w:type="spellEnd"/>
            <w:proofErr w:type="gramEnd"/>
            <w:r w:rsidRPr="00AD719B">
              <w:rPr>
                <w:rFonts w:ascii="宋体" w:eastAsia="宋体" w:hAnsi="宋体" w:hint="eastAsia"/>
                <w:sz w:val="21"/>
                <w:szCs w:val="21"/>
              </w:rPr>
              <w:t>；</w:t>
            </w:r>
          </w:p>
          <w:p w:rsidR="00067683" w:rsidRPr="00AD719B" w:rsidRDefault="00067683" w:rsidP="00A85C78">
            <w:pPr>
              <w:pStyle w:val="aff"/>
              <w:widowControl w:val="0"/>
              <w:numPr>
                <w:ilvl w:val="0"/>
                <w:numId w:val="12"/>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★整机接入速率≥</w:t>
            </w:r>
            <w:r w:rsidRPr="00AD719B">
              <w:rPr>
                <w:rFonts w:ascii="宋体" w:eastAsia="宋体" w:hAnsi="宋体"/>
                <w:sz w:val="21"/>
                <w:szCs w:val="21"/>
                <w:lang w:eastAsia="zh-CN"/>
              </w:rPr>
              <w:t>6.4Gbps，</w:t>
            </w:r>
            <w:proofErr w:type="gramStart"/>
            <w:r w:rsidRPr="00AD719B">
              <w:rPr>
                <w:rFonts w:ascii="宋体" w:eastAsia="宋体" w:hAnsi="宋体"/>
                <w:sz w:val="21"/>
                <w:szCs w:val="21"/>
                <w:lang w:eastAsia="zh-CN"/>
              </w:rPr>
              <w:t>提供官网</w:t>
            </w:r>
            <w:r w:rsidRPr="00AD719B">
              <w:rPr>
                <w:rFonts w:ascii="宋体" w:eastAsia="宋体" w:hAnsi="宋体" w:hint="eastAsia"/>
                <w:sz w:val="21"/>
                <w:szCs w:val="21"/>
                <w:lang w:eastAsia="zh-CN"/>
              </w:rPr>
              <w:t>链接</w:t>
            </w:r>
            <w:proofErr w:type="gramEnd"/>
            <w:r w:rsidRPr="00AD719B">
              <w:rPr>
                <w:rFonts w:ascii="宋体" w:eastAsia="宋体" w:hAnsi="宋体" w:hint="eastAsia"/>
                <w:sz w:val="21"/>
                <w:szCs w:val="21"/>
                <w:lang w:eastAsia="zh-CN"/>
              </w:rPr>
              <w:t>和</w:t>
            </w:r>
            <w:r w:rsidRPr="00AD719B">
              <w:rPr>
                <w:rFonts w:ascii="宋体" w:eastAsia="宋体" w:hAnsi="宋体"/>
                <w:sz w:val="21"/>
                <w:szCs w:val="21"/>
                <w:lang w:eastAsia="zh-CN"/>
              </w:rPr>
              <w:t>截图证明</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2"/>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无线频段，</w:t>
            </w:r>
            <w:r w:rsidRPr="00AD719B">
              <w:rPr>
                <w:rFonts w:ascii="宋体" w:eastAsia="宋体" w:hAnsi="宋体"/>
                <w:sz w:val="21"/>
                <w:szCs w:val="21"/>
                <w:lang w:eastAsia="zh-CN"/>
              </w:rPr>
              <w:t>2.4GHz频段支持≥2条空间流，5GHz频段支持≥4条空间流</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2"/>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w:t>
            </w:r>
            <w:r w:rsidRPr="00AD719B">
              <w:rPr>
                <w:rFonts w:ascii="宋体" w:eastAsia="宋体" w:hAnsi="宋体"/>
                <w:sz w:val="21"/>
                <w:szCs w:val="21"/>
                <w:lang w:eastAsia="zh-CN"/>
              </w:rPr>
              <w:t>3个接口，其中1个10G</w:t>
            </w:r>
            <w:r w:rsidRPr="00AD719B">
              <w:rPr>
                <w:rFonts w:ascii="宋体" w:eastAsia="宋体" w:hAnsi="宋体" w:hint="eastAsia"/>
                <w:sz w:val="21"/>
                <w:szCs w:val="21"/>
                <w:lang w:eastAsia="zh-CN"/>
              </w:rPr>
              <w:t>光电合一口</w:t>
            </w:r>
            <w:r w:rsidRPr="00AD719B">
              <w:rPr>
                <w:rFonts w:ascii="宋体" w:eastAsia="宋体" w:hAnsi="宋体"/>
                <w:sz w:val="21"/>
                <w:szCs w:val="21"/>
                <w:lang w:eastAsia="zh-CN"/>
              </w:rPr>
              <w:t>，1个100/1000M/2.5G电口，1个100/1000M电口，</w:t>
            </w:r>
            <w:proofErr w:type="gramStart"/>
            <w:r w:rsidRPr="00AD719B">
              <w:rPr>
                <w:rFonts w:ascii="宋体" w:eastAsia="宋体" w:hAnsi="宋体"/>
                <w:sz w:val="21"/>
                <w:szCs w:val="21"/>
                <w:lang w:eastAsia="zh-CN"/>
              </w:rPr>
              <w:t>提供官网</w:t>
            </w:r>
            <w:r w:rsidRPr="00AD719B">
              <w:rPr>
                <w:rFonts w:ascii="宋体" w:eastAsia="宋体" w:hAnsi="宋体" w:hint="eastAsia"/>
                <w:sz w:val="21"/>
                <w:szCs w:val="21"/>
                <w:lang w:eastAsia="zh-CN"/>
              </w:rPr>
              <w:t>链接</w:t>
            </w:r>
            <w:proofErr w:type="gramEnd"/>
            <w:r w:rsidRPr="00AD719B">
              <w:rPr>
                <w:rFonts w:ascii="宋体" w:eastAsia="宋体" w:hAnsi="宋体" w:hint="eastAsia"/>
                <w:sz w:val="21"/>
                <w:szCs w:val="21"/>
                <w:lang w:eastAsia="zh-CN"/>
              </w:rPr>
              <w:t>和</w:t>
            </w:r>
            <w:r w:rsidRPr="00AD719B">
              <w:rPr>
                <w:rFonts w:ascii="宋体" w:eastAsia="宋体" w:hAnsi="宋体"/>
                <w:sz w:val="21"/>
                <w:szCs w:val="21"/>
                <w:lang w:eastAsia="zh-CN"/>
              </w:rPr>
              <w:t>截图证明</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2"/>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★需与医院现有无线网络系统的无线控制器兼容，并出具医院现有无线控制器制造厂商的兼容性承诺函并加盖设备制造厂商原厂章；</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hint="eastAsia"/>
                <w:sz w:val="21"/>
                <w:szCs w:val="21"/>
              </w:rPr>
              <w:lastRenderedPageBreak/>
              <w:t>6</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AP管理授权</w:t>
            </w:r>
            <w:proofErr w:type="spellEnd"/>
          </w:p>
        </w:tc>
        <w:tc>
          <w:tcPr>
            <w:tcW w:w="7059" w:type="dxa"/>
            <w:vAlign w:val="center"/>
          </w:tcPr>
          <w:p w:rsidR="00067683" w:rsidRPr="00AD719B" w:rsidRDefault="00067683" w:rsidP="00A85C78">
            <w:pPr>
              <w:pStyle w:val="aff"/>
              <w:widowControl w:val="0"/>
              <w:numPr>
                <w:ilvl w:val="0"/>
                <w:numId w:val="13"/>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放装A</w:t>
            </w:r>
            <w:r w:rsidRPr="00AD719B">
              <w:rPr>
                <w:rFonts w:ascii="宋体" w:eastAsia="宋体" w:hAnsi="宋体"/>
                <w:sz w:val="21"/>
                <w:szCs w:val="21"/>
                <w:lang w:eastAsia="zh-CN"/>
              </w:rPr>
              <w:t>P</w:t>
            </w:r>
            <w:r w:rsidRPr="00AD719B">
              <w:rPr>
                <w:rFonts w:ascii="宋体" w:eastAsia="宋体" w:hAnsi="宋体" w:hint="eastAsia"/>
                <w:sz w:val="21"/>
                <w:szCs w:val="21"/>
                <w:lang w:eastAsia="zh-CN"/>
              </w:rPr>
              <w:t>管理软件授权，含3</w:t>
            </w:r>
            <w:r w:rsidRPr="00AD719B">
              <w:rPr>
                <w:rFonts w:ascii="宋体" w:eastAsia="宋体" w:hAnsi="宋体"/>
                <w:sz w:val="21"/>
                <w:szCs w:val="21"/>
                <w:lang w:eastAsia="zh-CN"/>
              </w:rPr>
              <w:t>2</w:t>
            </w:r>
            <w:r w:rsidRPr="00AD719B">
              <w:rPr>
                <w:rFonts w:ascii="宋体" w:eastAsia="宋体" w:hAnsi="宋体" w:hint="eastAsia"/>
                <w:sz w:val="21"/>
                <w:szCs w:val="21"/>
                <w:lang w:eastAsia="zh-CN"/>
              </w:rPr>
              <w:t>个放装A</w:t>
            </w:r>
            <w:r w:rsidRPr="00AD719B">
              <w:rPr>
                <w:rFonts w:ascii="宋体" w:eastAsia="宋体" w:hAnsi="宋体"/>
                <w:sz w:val="21"/>
                <w:szCs w:val="21"/>
                <w:lang w:eastAsia="zh-CN"/>
              </w:rPr>
              <w:t>P</w:t>
            </w:r>
            <w:r w:rsidRPr="00AD719B">
              <w:rPr>
                <w:rFonts w:ascii="宋体" w:eastAsia="宋体" w:hAnsi="宋体" w:hint="eastAsia"/>
                <w:sz w:val="21"/>
                <w:szCs w:val="21"/>
                <w:lang w:eastAsia="zh-CN"/>
              </w:rPr>
              <w:t>管理授权；</w:t>
            </w:r>
          </w:p>
          <w:p w:rsidR="00067683" w:rsidRPr="00AD719B" w:rsidRDefault="00067683" w:rsidP="00A85C78">
            <w:pPr>
              <w:pStyle w:val="aff"/>
              <w:widowControl w:val="0"/>
              <w:numPr>
                <w:ilvl w:val="0"/>
                <w:numId w:val="13"/>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★需与医院现有无线网络系统的无线控制器兼容，并出具医院现有无线控制器制造厂商的兼容性承诺函并加盖设备制造厂商原厂章；</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7</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r w:rsidRPr="00AD719B">
              <w:rPr>
                <w:rFonts w:ascii="宋体" w:eastAsia="宋体" w:hAnsi="宋体"/>
                <w:sz w:val="21"/>
                <w:szCs w:val="21"/>
              </w:rPr>
              <w:t>42U网络机柜</w:t>
            </w:r>
          </w:p>
        </w:tc>
        <w:tc>
          <w:tcPr>
            <w:tcW w:w="7059" w:type="dxa"/>
            <w:vAlign w:val="center"/>
          </w:tcPr>
          <w:p w:rsidR="00067683" w:rsidRPr="00AD719B" w:rsidRDefault="00067683" w:rsidP="00A85C78">
            <w:pPr>
              <w:pStyle w:val="aff"/>
              <w:widowControl w:val="0"/>
              <w:numPr>
                <w:ilvl w:val="0"/>
                <w:numId w:val="14"/>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★机柜规格：</w:t>
            </w:r>
            <w:r w:rsidRPr="00AD719B">
              <w:rPr>
                <w:rFonts w:ascii="宋体" w:eastAsia="宋体" w:hAnsi="宋体"/>
                <w:sz w:val="21"/>
                <w:szCs w:val="21"/>
                <w:lang w:eastAsia="zh-CN"/>
              </w:rPr>
              <w:t>800mm宽*1200mm深*2045mm（高度含脚轮）；可用空间不少于42U（1U=44.45mm）。</w:t>
            </w:r>
          </w:p>
          <w:p w:rsidR="00067683" w:rsidRPr="00AD719B" w:rsidRDefault="00067683" w:rsidP="00A85C78">
            <w:pPr>
              <w:pStyle w:val="aff"/>
              <w:widowControl w:val="0"/>
              <w:numPr>
                <w:ilvl w:val="0"/>
                <w:numId w:val="14"/>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机柜材料：采用高强度的冷轧钢板，机柜材料厚度为</w:t>
            </w:r>
            <w:r w:rsidRPr="00AD719B">
              <w:rPr>
                <w:rFonts w:ascii="宋体" w:eastAsia="宋体" w:hAnsi="宋体"/>
                <w:sz w:val="21"/>
                <w:szCs w:val="21"/>
                <w:lang w:eastAsia="zh-CN"/>
              </w:rPr>
              <w:t>1.0-2.0mm。</w:t>
            </w:r>
          </w:p>
          <w:p w:rsidR="00067683" w:rsidRPr="00AD719B" w:rsidRDefault="00067683" w:rsidP="00A85C78">
            <w:pPr>
              <w:pStyle w:val="aff"/>
              <w:widowControl w:val="0"/>
              <w:numPr>
                <w:ilvl w:val="0"/>
                <w:numId w:val="14"/>
              </w:numPr>
              <w:spacing w:after="0" w:line="240" w:lineRule="auto"/>
              <w:contextualSpacing w:val="0"/>
              <w:rPr>
                <w:rFonts w:ascii="宋体" w:eastAsia="宋体" w:hAnsi="宋体"/>
                <w:sz w:val="21"/>
                <w:szCs w:val="21"/>
              </w:rPr>
            </w:pPr>
            <w:r w:rsidRPr="00AD719B">
              <w:rPr>
                <w:rFonts w:ascii="宋体" w:eastAsia="宋体" w:hAnsi="宋体" w:hint="eastAsia"/>
                <w:sz w:val="21"/>
                <w:szCs w:val="21"/>
                <w:lang w:eastAsia="zh-CN"/>
              </w:rPr>
              <w:t>机柜应采用双管型材结构整体模块式安装，需具备较强的安装灵活性。内部配置带有刻度的</w:t>
            </w:r>
            <w:r w:rsidRPr="00AD719B">
              <w:rPr>
                <w:rFonts w:ascii="宋体" w:eastAsia="宋体" w:hAnsi="宋体"/>
                <w:sz w:val="21"/>
                <w:szCs w:val="21"/>
                <w:lang w:eastAsia="zh-CN"/>
              </w:rPr>
              <w:t>19英寸安装立柱，可前后调节。门板应能快速拆卸，框架和顶底框需加强受力承重，提高整个柜体的牢固性。</w:t>
            </w:r>
            <w:proofErr w:type="spellStart"/>
            <w:r w:rsidRPr="00AD719B">
              <w:rPr>
                <w:rFonts w:ascii="宋体" w:eastAsia="宋体" w:hAnsi="宋体"/>
                <w:sz w:val="21"/>
                <w:szCs w:val="21"/>
              </w:rPr>
              <w:t>侧门要求为免工具拆卸设计</w:t>
            </w:r>
            <w:proofErr w:type="spellEnd"/>
            <w:r w:rsidRPr="00AD719B">
              <w:rPr>
                <w:rFonts w:ascii="宋体" w:eastAsia="宋体" w:hAnsi="宋体"/>
                <w:sz w:val="21"/>
                <w:szCs w:val="21"/>
              </w:rPr>
              <w:t>。</w:t>
            </w:r>
          </w:p>
          <w:p w:rsidR="00067683" w:rsidRPr="00AD719B" w:rsidRDefault="00067683" w:rsidP="00A85C78">
            <w:pPr>
              <w:pStyle w:val="aff"/>
              <w:widowControl w:val="0"/>
              <w:numPr>
                <w:ilvl w:val="0"/>
                <w:numId w:val="14"/>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网孔门：梅花状高密度网孔门，开孔区域面积比不低于</w:t>
            </w:r>
            <w:r w:rsidRPr="00AD719B">
              <w:rPr>
                <w:rFonts w:ascii="宋体" w:eastAsia="宋体" w:hAnsi="宋体"/>
                <w:sz w:val="21"/>
                <w:szCs w:val="21"/>
                <w:lang w:eastAsia="zh-CN"/>
              </w:rPr>
              <w:t>75%。前、后门应配置阻燃（不燃）</w:t>
            </w:r>
            <w:proofErr w:type="gramStart"/>
            <w:r w:rsidRPr="00AD719B">
              <w:rPr>
                <w:rFonts w:ascii="宋体" w:eastAsia="宋体" w:hAnsi="宋体"/>
                <w:sz w:val="21"/>
                <w:szCs w:val="21"/>
                <w:lang w:eastAsia="zh-CN"/>
              </w:rPr>
              <w:t>卡固式</w:t>
            </w:r>
            <w:proofErr w:type="gramEnd"/>
            <w:r w:rsidRPr="00AD719B">
              <w:rPr>
                <w:rFonts w:ascii="宋体" w:eastAsia="宋体" w:hAnsi="宋体"/>
                <w:sz w:val="21"/>
                <w:szCs w:val="21"/>
                <w:lang w:eastAsia="zh-CN"/>
              </w:rPr>
              <w:t>软胶质圆点缓冲装置。柜门应配置</w:t>
            </w:r>
            <w:proofErr w:type="gramStart"/>
            <w:r w:rsidRPr="00AD719B">
              <w:rPr>
                <w:rFonts w:ascii="宋体" w:eastAsia="宋体" w:hAnsi="宋体"/>
                <w:sz w:val="21"/>
                <w:szCs w:val="21"/>
                <w:lang w:eastAsia="zh-CN"/>
              </w:rPr>
              <w:t>高级通匙摇把</w:t>
            </w:r>
            <w:proofErr w:type="gramEnd"/>
            <w:r w:rsidRPr="00AD719B">
              <w:rPr>
                <w:rFonts w:ascii="宋体" w:eastAsia="宋体" w:hAnsi="宋体"/>
                <w:sz w:val="21"/>
                <w:szCs w:val="21"/>
                <w:lang w:eastAsia="zh-CN"/>
              </w:rPr>
              <w:t>机械锁。门的开启角不小于110°，侧面为带侧扣可拆式侧门，前门内嵌与柜底距离约40mm左右。</w:t>
            </w:r>
          </w:p>
          <w:p w:rsidR="00067683" w:rsidRPr="00AD719B" w:rsidRDefault="00067683" w:rsidP="00A85C78">
            <w:pPr>
              <w:pStyle w:val="aff"/>
              <w:widowControl w:val="0"/>
              <w:numPr>
                <w:ilvl w:val="0"/>
                <w:numId w:val="14"/>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机柜内部至少配置</w:t>
            </w:r>
            <w:r w:rsidRPr="00AD719B">
              <w:rPr>
                <w:rFonts w:ascii="宋体" w:eastAsia="宋体" w:hAnsi="宋体"/>
                <w:sz w:val="21"/>
                <w:szCs w:val="21"/>
                <w:lang w:eastAsia="zh-CN"/>
              </w:rPr>
              <w:t>4根用于固定设备、层板或L型导轨的安装立柱，可使用安装空间不低于42U，单根立柱要求通过框架侧横梁上、中、下三点牢靠固定，前、后可灵活调节。</w:t>
            </w:r>
          </w:p>
          <w:p w:rsidR="00067683" w:rsidRPr="00AD719B" w:rsidRDefault="00067683" w:rsidP="00A85C78">
            <w:pPr>
              <w:pStyle w:val="aff"/>
              <w:widowControl w:val="0"/>
              <w:numPr>
                <w:ilvl w:val="0"/>
                <w:numId w:val="14"/>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机柜设计上、下均可走线方式，顶盖、底板各设置进线孔，进线</w:t>
            </w:r>
            <w:proofErr w:type="gramStart"/>
            <w:r w:rsidRPr="00AD719B">
              <w:rPr>
                <w:rFonts w:ascii="宋体" w:eastAsia="宋体" w:hAnsi="宋体" w:hint="eastAsia"/>
                <w:sz w:val="21"/>
                <w:szCs w:val="21"/>
                <w:lang w:eastAsia="zh-CN"/>
              </w:rPr>
              <w:t>孔面积需能够</w:t>
            </w:r>
            <w:proofErr w:type="gramEnd"/>
            <w:r w:rsidRPr="00AD719B">
              <w:rPr>
                <w:rFonts w:ascii="宋体" w:eastAsia="宋体" w:hAnsi="宋体" w:hint="eastAsia"/>
                <w:sz w:val="21"/>
                <w:szCs w:val="21"/>
                <w:lang w:eastAsia="zh-CN"/>
              </w:rPr>
              <w:t>满足业务需求，其边缘应作钝化处理，以免划伤线缆。</w:t>
            </w:r>
          </w:p>
          <w:p w:rsidR="00067683" w:rsidRPr="00AD719B" w:rsidRDefault="00067683" w:rsidP="00A85C78">
            <w:pPr>
              <w:pStyle w:val="aff"/>
              <w:widowControl w:val="0"/>
              <w:numPr>
                <w:ilvl w:val="0"/>
                <w:numId w:val="14"/>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表面质量</w:t>
            </w:r>
            <w:r w:rsidRPr="00AD719B">
              <w:rPr>
                <w:rFonts w:ascii="宋体" w:eastAsia="宋体" w:hAnsi="宋体"/>
                <w:sz w:val="21"/>
                <w:szCs w:val="21"/>
                <w:lang w:eastAsia="zh-CN"/>
              </w:rPr>
              <w:t>: 机架表面要求进行脱脂、氧化硅烷预处理、纯水清洗、静电喷塑等处理，不脱漆、耐酸碱、耐溶剂、耐腐蚀、耐指纹不受手汗影响、附着力应100％附着、抗冲击。表层外观应表面光洁、色泽均匀、无露底、无流积、无起泡、无裂纹、</w:t>
            </w:r>
            <w:proofErr w:type="gramStart"/>
            <w:r w:rsidRPr="00AD719B">
              <w:rPr>
                <w:rFonts w:ascii="宋体" w:eastAsia="宋体" w:hAnsi="宋体"/>
                <w:sz w:val="21"/>
                <w:szCs w:val="21"/>
                <w:lang w:eastAsia="zh-CN"/>
              </w:rPr>
              <w:t>无桔皮</w:t>
            </w:r>
            <w:proofErr w:type="gramEnd"/>
            <w:r w:rsidRPr="00AD719B">
              <w:rPr>
                <w:rFonts w:ascii="宋体" w:eastAsia="宋体" w:hAnsi="宋体"/>
                <w:sz w:val="21"/>
                <w:szCs w:val="21"/>
                <w:lang w:eastAsia="zh-CN"/>
              </w:rPr>
              <w:t>、金属件无毛刺和锈蚀、防静电；焊缝应整齐均匀，不允许有裂缝、咬边、豁口，烧穿等缺陷，表面粗糙度应符合行业相关标准。</w:t>
            </w:r>
          </w:p>
          <w:p w:rsidR="00067683" w:rsidRPr="00AD719B" w:rsidRDefault="00067683" w:rsidP="00A85C78">
            <w:pPr>
              <w:pStyle w:val="aff"/>
              <w:widowControl w:val="0"/>
              <w:numPr>
                <w:ilvl w:val="0"/>
                <w:numId w:val="14"/>
              </w:numPr>
              <w:spacing w:after="0" w:line="240" w:lineRule="auto"/>
              <w:contextualSpacing w:val="0"/>
              <w:rPr>
                <w:rFonts w:ascii="宋体" w:eastAsia="宋体" w:hAnsi="宋体"/>
                <w:sz w:val="21"/>
                <w:szCs w:val="21"/>
                <w:lang w:eastAsia="zh-CN"/>
              </w:rPr>
            </w:pPr>
            <w:r w:rsidRPr="00AD719B">
              <w:rPr>
                <w:rFonts w:ascii="宋体" w:eastAsia="宋体" w:hAnsi="宋体"/>
                <w:sz w:val="21"/>
                <w:szCs w:val="21"/>
                <w:lang w:eastAsia="zh-CN"/>
              </w:rPr>
              <w:t>配2块层板，2把风扇，50套</w:t>
            </w:r>
            <w:r w:rsidRPr="00AD719B">
              <w:rPr>
                <w:rFonts w:ascii="宋体" w:eastAsia="宋体" w:hAnsi="宋体" w:hint="eastAsia"/>
                <w:sz w:val="21"/>
                <w:szCs w:val="21"/>
                <w:lang w:eastAsia="zh-CN"/>
              </w:rPr>
              <w:t>机柜</w:t>
            </w:r>
            <w:r w:rsidRPr="00AD719B">
              <w:rPr>
                <w:rFonts w:ascii="宋体" w:eastAsia="宋体" w:hAnsi="宋体"/>
                <w:sz w:val="21"/>
                <w:szCs w:val="21"/>
                <w:lang w:eastAsia="zh-CN"/>
              </w:rPr>
              <w:t>螺丝</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8</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机柜</w:t>
            </w:r>
            <w:r w:rsidRPr="00AD719B">
              <w:rPr>
                <w:rFonts w:ascii="宋体" w:eastAsia="宋体" w:hAnsi="宋体"/>
                <w:sz w:val="21"/>
                <w:szCs w:val="21"/>
              </w:rPr>
              <w:t>PDU</w:t>
            </w:r>
            <w:proofErr w:type="spellEnd"/>
          </w:p>
        </w:tc>
        <w:tc>
          <w:tcPr>
            <w:tcW w:w="7059" w:type="dxa"/>
            <w:vAlign w:val="center"/>
          </w:tcPr>
          <w:p w:rsidR="00067683" w:rsidRPr="00AD719B" w:rsidRDefault="00067683" w:rsidP="00A85C78">
            <w:pPr>
              <w:spacing w:after="0" w:line="240" w:lineRule="auto"/>
              <w:rPr>
                <w:rFonts w:ascii="宋体" w:eastAsia="宋体" w:hAnsi="宋体"/>
                <w:sz w:val="21"/>
                <w:szCs w:val="21"/>
                <w:lang w:eastAsia="zh-CN"/>
              </w:rPr>
            </w:pPr>
            <w:r w:rsidRPr="00AD719B">
              <w:rPr>
                <w:rFonts w:ascii="宋体" w:eastAsia="宋体" w:hAnsi="宋体"/>
                <w:sz w:val="21"/>
                <w:szCs w:val="21"/>
                <w:lang w:eastAsia="zh-CN"/>
              </w:rPr>
              <w:t>16</w:t>
            </w:r>
            <w:r w:rsidRPr="00AD719B">
              <w:rPr>
                <w:rFonts w:ascii="宋体" w:eastAsia="宋体" w:hAnsi="宋体" w:hint="eastAsia"/>
                <w:sz w:val="21"/>
                <w:szCs w:val="21"/>
                <w:lang w:eastAsia="zh-CN"/>
              </w:rPr>
              <w:t>A插头输入，</w:t>
            </w:r>
            <w:r w:rsidRPr="00AD719B">
              <w:rPr>
                <w:rFonts w:ascii="宋体" w:eastAsia="宋体" w:hAnsi="宋体"/>
                <w:sz w:val="21"/>
                <w:szCs w:val="21"/>
                <w:lang w:eastAsia="zh-CN"/>
              </w:rPr>
              <w:t>10位10A</w:t>
            </w:r>
            <w:r w:rsidRPr="00AD719B">
              <w:rPr>
                <w:rFonts w:ascii="宋体" w:eastAsia="宋体" w:hAnsi="宋体" w:hint="eastAsia"/>
                <w:sz w:val="21"/>
                <w:szCs w:val="21"/>
                <w:lang w:eastAsia="zh-CN"/>
              </w:rPr>
              <w:t>输出，</w:t>
            </w:r>
            <w:r w:rsidRPr="00AD719B">
              <w:rPr>
                <w:rFonts w:ascii="宋体" w:eastAsia="宋体" w:hAnsi="宋体"/>
                <w:sz w:val="21"/>
                <w:szCs w:val="21"/>
                <w:lang w:eastAsia="zh-CN"/>
              </w:rPr>
              <w:t>机柜PDU</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9</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单口网络面板</w:t>
            </w:r>
            <w:proofErr w:type="spellEnd"/>
          </w:p>
        </w:tc>
        <w:tc>
          <w:tcPr>
            <w:tcW w:w="7059" w:type="dxa"/>
            <w:vAlign w:val="center"/>
          </w:tcPr>
          <w:p w:rsidR="00067683" w:rsidRPr="00AD719B" w:rsidRDefault="00067683" w:rsidP="00A85C78">
            <w:pPr>
              <w:pStyle w:val="aff"/>
              <w:widowControl w:val="0"/>
              <w:numPr>
                <w:ilvl w:val="0"/>
                <w:numId w:val="15"/>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面板带有保护门的滑盖式防尘盖，可用于</w:t>
            </w:r>
            <w:r w:rsidRPr="00AD719B">
              <w:rPr>
                <w:rFonts w:ascii="宋体" w:eastAsia="宋体" w:hAnsi="宋体"/>
                <w:sz w:val="21"/>
                <w:szCs w:val="21"/>
                <w:lang w:eastAsia="zh-CN"/>
              </w:rPr>
              <w:t>86型底盒和屏风家具安装。</w:t>
            </w:r>
          </w:p>
          <w:p w:rsidR="00067683" w:rsidRPr="00AD719B" w:rsidRDefault="00067683" w:rsidP="00A85C78">
            <w:pPr>
              <w:pStyle w:val="aff"/>
              <w:widowControl w:val="0"/>
              <w:numPr>
                <w:ilvl w:val="0"/>
                <w:numId w:val="15"/>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★双层设计，白色，兼容主流</w:t>
            </w:r>
            <w:r w:rsidRPr="00AD719B">
              <w:rPr>
                <w:rFonts w:ascii="宋体" w:eastAsia="宋体" w:hAnsi="宋体"/>
                <w:sz w:val="21"/>
                <w:szCs w:val="21"/>
                <w:lang w:eastAsia="zh-CN"/>
              </w:rPr>
              <w:t>Keystone结构模块</w:t>
            </w:r>
          </w:p>
          <w:p w:rsidR="00067683" w:rsidRPr="00AD719B" w:rsidRDefault="00067683" w:rsidP="00A85C78">
            <w:pPr>
              <w:pStyle w:val="aff"/>
              <w:widowControl w:val="0"/>
              <w:numPr>
                <w:ilvl w:val="0"/>
                <w:numId w:val="15"/>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面板包括标签、透明标签盖、安装螺丝</w:t>
            </w:r>
          </w:p>
          <w:p w:rsidR="00067683" w:rsidRPr="00AD719B" w:rsidRDefault="00067683" w:rsidP="00A85C78">
            <w:pPr>
              <w:pStyle w:val="aff"/>
              <w:widowControl w:val="0"/>
              <w:numPr>
                <w:ilvl w:val="0"/>
                <w:numId w:val="15"/>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能兼容屏蔽和非屏蔽模块</w:t>
            </w:r>
          </w:p>
          <w:p w:rsidR="00067683" w:rsidRPr="00AD719B" w:rsidRDefault="00067683" w:rsidP="00A85C78">
            <w:pPr>
              <w:pStyle w:val="aff"/>
              <w:widowControl w:val="0"/>
              <w:numPr>
                <w:ilvl w:val="0"/>
                <w:numId w:val="15"/>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采用</w:t>
            </w:r>
            <w:r w:rsidRPr="00AD719B">
              <w:rPr>
                <w:rFonts w:ascii="宋体" w:eastAsia="宋体" w:hAnsi="宋体"/>
                <w:sz w:val="21"/>
                <w:szCs w:val="21"/>
                <w:lang w:eastAsia="zh-CN"/>
              </w:rPr>
              <w:t>UL 94V-0高阻燃等级塑料</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10</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双口网络面板</w:t>
            </w:r>
            <w:proofErr w:type="spellEnd"/>
          </w:p>
        </w:tc>
        <w:tc>
          <w:tcPr>
            <w:tcW w:w="7059" w:type="dxa"/>
            <w:vAlign w:val="center"/>
          </w:tcPr>
          <w:p w:rsidR="00067683" w:rsidRPr="00AD719B" w:rsidRDefault="00067683" w:rsidP="00A85C78">
            <w:pPr>
              <w:pStyle w:val="aff"/>
              <w:widowControl w:val="0"/>
              <w:numPr>
                <w:ilvl w:val="0"/>
                <w:numId w:val="16"/>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面板带有保护门的滑盖式防尘盖，可用于</w:t>
            </w:r>
            <w:r w:rsidRPr="00AD719B">
              <w:rPr>
                <w:rFonts w:ascii="宋体" w:eastAsia="宋体" w:hAnsi="宋体"/>
                <w:sz w:val="21"/>
                <w:szCs w:val="21"/>
                <w:lang w:eastAsia="zh-CN"/>
              </w:rPr>
              <w:t>86型底盒和屏风家具安装。</w:t>
            </w:r>
          </w:p>
          <w:p w:rsidR="00067683" w:rsidRPr="00AD719B" w:rsidRDefault="00067683" w:rsidP="00A85C78">
            <w:pPr>
              <w:pStyle w:val="aff"/>
              <w:widowControl w:val="0"/>
              <w:numPr>
                <w:ilvl w:val="0"/>
                <w:numId w:val="16"/>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★双层设计，白色，兼容主流</w:t>
            </w:r>
            <w:r w:rsidRPr="00AD719B">
              <w:rPr>
                <w:rFonts w:ascii="宋体" w:eastAsia="宋体" w:hAnsi="宋体"/>
                <w:sz w:val="21"/>
                <w:szCs w:val="21"/>
                <w:lang w:eastAsia="zh-CN"/>
              </w:rPr>
              <w:t>Keystone结构模块</w:t>
            </w:r>
          </w:p>
          <w:p w:rsidR="00067683" w:rsidRPr="00AD719B" w:rsidRDefault="00067683" w:rsidP="00A85C78">
            <w:pPr>
              <w:pStyle w:val="aff"/>
              <w:widowControl w:val="0"/>
              <w:numPr>
                <w:ilvl w:val="0"/>
                <w:numId w:val="16"/>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面板包括标签、透明标签盖、安装螺丝</w:t>
            </w:r>
          </w:p>
          <w:p w:rsidR="00067683" w:rsidRPr="00AD719B" w:rsidRDefault="00067683" w:rsidP="00A85C78">
            <w:pPr>
              <w:pStyle w:val="aff"/>
              <w:widowControl w:val="0"/>
              <w:numPr>
                <w:ilvl w:val="0"/>
                <w:numId w:val="16"/>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能兼容屏蔽和非屏蔽模块</w:t>
            </w:r>
          </w:p>
          <w:p w:rsidR="00067683" w:rsidRPr="00AD719B" w:rsidRDefault="00067683" w:rsidP="00A85C78">
            <w:pPr>
              <w:pStyle w:val="aff"/>
              <w:widowControl w:val="0"/>
              <w:numPr>
                <w:ilvl w:val="0"/>
                <w:numId w:val="16"/>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采用</w:t>
            </w:r>
            <w:r w:rsidRPr="00AD719B">
              <w:rPr>
                <w:rFonts w:ascii="宋体" w:eastAsia="宋体" w:hAnsi="宋体"/>
                <w:sz w:val="21"/>
                <w:szCs w:val="21"/>
                <w:lang w:eastAsia="zh-CN"/>
              </w:rPr>
              <w:t>UL 94V-0高阻燃等级塑料</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11</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六类网络模块</w:t>
            </w:r>
            <w:proofErr w:type="spellEnd"/>
          </w:p>
        </w:tc>
        <w:tc>
          <w:tcPr>
            <w:tcW w:w="7059" w:type="dxa"/>
            <w:vAlign w:val="center"/>
          </w:tcPr>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满足语音、数据和视频信号传输，适用于</w:t>
            </w:r>
            <w:r w:rsidRPr="00AD719B">
              <w:rPr>
                <w:rFonts w:ascii="宋体" w:eastAsia="宋体" w:hAnsi="宋体"/>
                <w:sz w:val="21"/>
                <w:szCs w:val="21"/>
                <w:lang w:eastAsia="zh-CN"/>
              </w:rPr>
              <w:t>E级信道的各种应用</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rPr>
            </w:pPr>
            <w:r w:rsidRPr="00AD719B">
              <w:rPr>
                <w:rFonts w:ascii="宋体" w:eastAsia="宋体" w:hAnsi="宋体" w:hint="eastAsia"/>
                <w:sz w:val="21"/>
                <w:szCs w:val="21"/>
              </w:rPr>
              <w:t>优于</w:t>
            </w:r>
            <w:r w:rsidRPr="00AD719B">
              <w:rPr>
                <w:rFonts w:ascii="宋体" w:eastAsia="宋体" w:hAnsi="宋体"/>
                <w:sz w:val="21"/>
                <w:szCs w:val="21"/>
              </w:rPr>
              <w:t>EN50173、ISO11801或ANSI/TIA-568-C.2规定的Cat.6标准；</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模块的打线部分设计有保护盖，在恶劣环境中保护内部</w:t>
            </w:r>
            <w:r w:rsidRPr="00AD719B">
              <w:rPr>
                <w:rFonts w:ascii="宋体" w:eastAsia="宋体" w:hAnsi="宋体"/>
                <w:sz w:val="21"/>
                <w:szCs w:val="21"/>
                <w:lang w:eastAsia="zh-CN"/>
              </w:rPr>
              <w:t>IDC触点正常工作；</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模块体采用高抗压阻燃材料，</w:t>
            </w:r>
            <w:r w:rsidRPr="00AD719B">
              <w:rPr>
                <w:rFonts w:ascii="宋体" w:eastAsia="宋体" w:hAnsi="宋体"/>
                <w:sz w:val="21"/>
                <w:szCs w:val="21"/>
                <w:lang w:eastAsia="zh-CN"/>
              </w:rPr>
              <w:t>UL94V-0等级，简便卡接方式 ；</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连接片采用镀金铜合金，</w:t>
            </w:r>
            <w:r w:rsidRPr="00AD719B">
              <w:rPr>
                <w:rFonts w:ascii="宋体" w:eastAsia="宋体" w:hAnsi="宋体"/>
                <w:sz w:val="21"/>
                <w:szCs w:val="21"/>
                <w:lang w:eastAsia="zh-CN"/>
              </w:rPr>
              <w:t>IDC</w:t>
            </w:r>
            <w:proofErr w:type="gramStart"/>
            <w:r w:rsidRPr="00AD719B">
              <w:rPr>
                <w:rFonts w:ascii="宋体" w:eastAsia="宋体" w:hAnsi="宋体"/>
                <w:sz w:val="21"/>
                <w:szCs w:val="21"/>
                <w:lang w:eastAsia="zh-CN"/>
              </w:rPr>
              <w:t>采用铜磷合金</w:t>
            </w:r>
            <w:proofErr w:type="gramEnd"/>
            <w:r w:rsidRPr="00AD719B">
              <w:rPr>
                <w:rFonts w:ascii="宋体" w:eastAsia="宋体" w:hAnsi="宋体"/>
                <w:sz w:val="21"/>
                <w:szCs w:val="21"/>
                <w:lang w:eastAsia="zh-CN"/>
              </w:rPr>
              <w:t>；</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模块上标有</w:t>
            </w:r>
            <w:r w:rsidRPr="00AD719B">
              <w:rPr>
                <w:rFonts w:ascii="宋体" w:eastAsia="宋体" w:hAnsi="宋体"/>
                <w:sz w:val="21"/>
                <w:szCs w:val="21"/>
                <w:lang w:eastAsia="zh-CN"/>
              </w:rPr>
              <w:t>T568A/568B打线色标，避免不必要的打线误操作 ；</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★模块应支持通用的</w:t>
            </w:r>
            <w:r w:rsidRPr="00AD719B">
              <w:rPr>
                <w:rFonts w:ascii="宋体" w:eastAsia="宋体" w:hAnsi="宋体"/>
                <w:sz w:val="21"/>
                <w:szCs w:val="21"/>
                <w:lang w:eastAsia="zh-CN"/>
              </w:rPr>
              <w:t>110单对端</w:t>
            </w:r>
            <w:proofErr w:type="gramStart"/>
            <w:r w:rsidRPr="00AD719B">
              <w:rPr>
                <w:rFonts w:ascii="宋体" w:eastAsia="宋体" w:hAnsi="宋体"/>
                <w:sz w:val="21"/>
                <w:szCs w:val="21"/>
                <w:lang w:eastAsia="zh-CN"/>
              </w:rPr>
              <w:t>接工具</w:t>
            </w:r>
            <w:proofErr w:type="gramEnd"/>
            <w:r w:rsidRPr="00AD719B">
              <w:rPr>
                <w:rFonts w:ascii="宋体" w:eastAsia="宋体" w:hAnsi="宋体"/>
                <w:sz w:val="21"/>
                <w:szCs w:val="21"/>
                <w:lang w:eastAsia="zh-CN"/>
              </w:rPr>
              <w:t>安装或可一次性端接8根线缆的专用工具；</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★模块</w:t>
            </w:r>
            <w:r w:rsidRPr="00AD719B">
              <w:rPr>
                <w:rFonts w:ascii="宋体" w:eastAsia="宋体" w:hAnsi="宋体"/>
                <w:sz w:val="21"/>
                <w:szCs w:val="21"/>
                <w:lang w:eastAsia="zh-CN"/>
              </w:rPr>
              <w:t>IDC应具有</w:t>
            </w:r>
            <w:proofErr w:type="gramStart"/>
            <w:r w:rsidRPr="00AD719B">
              <w:rPr>
                <w:rFonts w:ascii="宋体" w:eastAsia="宋体" w:hAnsi="宋体"/>
                <w:sz w:val="21"/>
                <w:szCs w:val="21"/>
                <w:lang w:eastAsia="zh-CN"/>
              </w:rPr>
              <w:t>预卡接功能</w:t>
            </w:r>
            <w:proofErr w:type="gramEnd"/>
            <w:r w:rsidRPr="00AD719B">
              <w:rPr>
                <w:rFonts w:ascii="宋体" w:eastAsia="宋体" w:hAnsi="宋体"/>
                <w:sz w:val="21"/>
                <w:szCs w:val="21"/>
                <w:lang w:eastAsia="zh-CN"/>
              </w:rPr>
              <w:t>,便于端接；</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lastRenderedPageBreak/>
              <w:t>模块弹片处应采用沟槽设计，便于不同工具拆卸维护；</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★弧形交叉式金针排列</w:t>
            </w:r>
            <w:r w:rsidRPr="00AD719B">
              <w:rPr>
                <w:rFonts w:ascii="宋体" w:eastAsia="宋体" w:hAnsi="宋体"/>
                <w:sz w:val="21"/>
                <w:szCs w:val="21"/>
                <w:lang w:eastAsia="zh-CN"/>
              </w:rPr>
              <w:t>,有效应用于POE供电 ；</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物理带宽</w:t>
            </w:r>
            <w:r w:rsidRPr="00AD719B">
              <w:rPr>
                <w:rFonts w:ascii="宋体" w:eastAsia="宋体" w:hAnsi="宋体"/>
                <w:sz w:val="21"/>
                <w:szCs w:val="21"/>
                <w:lang w:eastAsia="zh-CN"/>
              </w:rPr>
              <w:t xml:space="preserve"> 250MHz;绝缘电阻 ≥1000M</w:t>
            </w:r>
            <w:r w:rsidRPr="00AD719B">
              <w:rPr>
                <w:rFonts w:ascii="宋体" w:eastAsia="宋体" w:hAnsi="宋体"/>
                <w:sz w:val="21"/>
                <w:szCs w:val="21"/>
              </w:rPr>
              <w:t>Ω</w:t>
            </w:r>
            <w:r w:rsidRPr="00AD719B">
              <w:rPr>
                <w:rFonts w:ascii="宋体" w:eastAsia="宋体" w:hAnsi="宋体"/>
                <w:sz w:val="21"/>
                <w:szCs w:val="21"/>
                <w:lang w:eastAsia="zh-CN"/>
              </w:rPr>
              <w:t>；接触电阻 ≤20m</w:t>
            </w:r>
            <w:r w:rsidRPr="00AD719B">
              <w:rPr>
                <w:rFonts w:ascii="宋体" w:eastAsia="宋体" w:hAnsi="宋体"/>
                <w:sz w:val="21"/>
                <w:szCs w:val="21"/>
              </w:rPr>
              <w:t>Ω</w:t>
            </w:r>
            <w:r w:rsidRPr="00AD719B">
              <w:rPr>
                <w:rFonts w:ascii="宋体" w:eastAsia="宋体" w:hAnsi="宋体"/>
                <w:sz w:val="21"/>
                <w:szCs w:val="21"/>
                <w:lang w:eastAsia="zh-CN"/>
              </w:rPr>
              <w:t>；最大电流 ≤1.5A；</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插拔次数</w:t>
            </w:r>
            <w:r w:rsidRPr="00AD719B">
              <w:rPr>
                <w:rFonts w:ascii="宋体" w:eastAsia="宋体" w:hAnsi="宋体"/>
                <w:sz w:val="21"/>
                <w:szCs w:val="21"/>
                <w:lang w:eastAsia="zh-CN"/>
              </w:rPr>
              <w:t xml:space="preserve"> ≥1500次；端接寿命 ≥200次；端</w:t>
            </w:r>
            <w:proofErr w:type="gramStart"/>
            <w:r w:rsidRPr="00AD719B">
              <w:rPr>
                <w:rFonts w:ascii="宋体" w:eastAsia="宋体" w:hAnsi="宋体"/>
                <w:sz w:val="21"/>
                <w:szCs w:val="21"/>
                <w:lang w:eastAsia="zh-CN"/>
              </w:rPr>
              <w:t>接范围</w:t>
            </w:r>
            <w:proofErr w:type="gramEnd"/>
            <w:r w:rsidRPr="00AD719B">
              <w:rPr>
                <w:rFonts w:ascii="宋体" w:eastAsia="宋体" w:hAnsi="宋体"/>
                <w:sz w:val="21"/>
                <w:szCs w:val="21"/>
                <w:lang w:eastAsia="zh-CN"/>
              </w:rPr>
              <w:t xml:space="preserve"> 22AWG~26AWG</w:t>
            </w:r>
          </w:p>
          <w:p w:rsidR="00067683" w:rsidRPr="00AD719B" w:rsidRDefault="00067683" w:rsidP="00A85C78">
            <w:pPr>
              <w:pStyle w:val="aff"/>
              <w:widowControl w:val="0"/>
              <w:numPr>
                <w:ilvl w:val="0"/>
                <w:numId w:val="17"/>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存储温度</w:t>
            </w:r>
            <w:r w:rsidRPr="00AD719B">
              <w:rPr>
                <w:rFonts w:ascii="宋体" w:eastAsia="宋体" w:hAnsi="宋体"/>
                <w:sz w:val="21"/>
                <w:szCs w:val="21"/>
                <w:lang w:eastAsia="zh-CN"/>
              </w:rPr>
              <w:t xml:space="preserve"> -40℃ ~ +70℃；安装温度 -10℃ ~ +60℃；工作温度 -10℃ ~ +60℃；</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12</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六类网线</w:t>
            </w:r>
            <w:proofErr w:type="spellEnd"/>
          </w:p>
        </w:tc>
        <w:tc>
          <w:tcPr>
            <w:tcW w:w="7059" w:type="dxa"/>
            <w:vAlign w:val="center"/>
          </w:tcPr>
          <w:p w:rsidR="00067683" w:rsidRPr="00AD719B" w:rsidRDefault="00067683" w:rsidP="00A85C78">
            <w:pPr>
              <w:pStyle w:val="aff"/>
              <w:widowControl w:val="0"/>
              <w:numPr>
                <w:ilvl w:val="0"/>
                <w:numId w:val="18"/>
              </w:numPr>
              <w:spacing w:after="0" w:line="240" w:lineRule="auto"/>
              <w:contextualSpacing w:val="0"/>
              <w:rPr>
                <w:rFonts w:ascii="宋体" w:eastAsia="宋体" w:hAnsi="宋体"/>
                <w:sz w:val="21"/>
                <w:szCs w:val="21"/>
              </w:rPr>
            </w:pPr>
            <w:r w:rsidRPr="00AD719B">
              <w:rPr>
                <w:rFonts w:ascii="宋体" w:eastAsia="宋体" w:hAnsi="宋体" w:hint="eastAsia"/>
                <w:sz w:val="21"/>
                <w:szCs w:val="21"/>
              </w:rPr>
              <w:t>满足所有</w:t>
            </w:r>
            <w:r w:rsidRPr="00AD719B">
              <w:rPr>
                <w:rFonts w:ascii="宋体" w:eastAsia="宋体" w:hAnsi="宋体"/>
                <w:sz w:val="21"/>
                <w:szCs w:val="21"/>
              </w:rPr>
              <w:t>GB50311、ISO/IEC 11801、EN50173-1及TIA-568-C中规定的E级/Cat6链路（250MHz）应用，并向下兼容；</w:t>
            </w:r>
          </w:p>
          <w:p w:rsidR="00067683" w:rsidRPr="00AD719B" w:rsidRDefault="00067683" w:rsidP="00A85C78">
            <w:pPr>
              <w:pStyle w:val="aff"/>
              <w:widowControl w:val="0"/>
              <w:numPr>
                <w:ilvl w:val="0"/>
                <w:numId w:val="1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★紧护套设计，中心十字骨架结构，适用于</w:t>
            </w:r>
            <w:r w:rsidRPr="00AD719B">
              <w:rPr>
                <w:rFonts w:ascii="宋体" w:eastAsia="宋体" w:hAnsi="宋体"/>
                <w:sz w:val="21"/>
                <w:szCs w:val="21"/>
                <w:lang w:eastAsia="zh-CN"/>
              </w:rPr>
              <w:t>POE和POE+；</w:t>
            </w:r>
          </w:p>
          <w:p w:rsidR="00067683" w:rsidRPr="00AD719B" w:rsidRDefault="00067683" w:rsidP="00A85C78">
            <w:pPr>
              <w:pStyle w:val="aff"/>
              <w:widowControl w:val="0"/>
              <w:numPr>
                <w:ilvl w:val="0"/>
                <w:numId w:val="1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外护套：阻燃</w:t>
            </w:r>
            <w:r w:rsidRPr="00AD719B">
              <w:rPr>
                <w:rFonts w:ascii="宋体" w:eastAsia="宋体" w:hAnsi="宋体"/>
                <w:sz w:val="21"/>
                <w:szCs w:val="21"/>
                <w:lang w:eastAsia="zh-CN"/>
              </w:rPr>
              <w:t>LSOH，需满足IEC60332-1标准</w:t>
            </w:r>
          </w:p>
          <w:p w:rsidR="00067683" w:rsidRPr="00AD719B" w:rsidRDefault="00067683" w:rsidP="00A85C78">
            <w:pPr>
              <w:pStyle w:val="aff"/>
              <w:widowControl w:val="0"/>
              <w:numPr>
                <w:ilvl w:val="0"/>
                <w:numId w:val="18"/>
              </w:numPr>
              <w:spacing w:after="0" w:line="240" w:lineRule="auto"/>
              <w:contextualSpacing w:val="0"/>
              <w:rPr>
                <w:rFonts w:ascii="宋体" w:eastAsia="宋体" w:hAnsi="宋体"/>
                <w:sz w:val="21"/>
                <w:szCs w:val="21"/>
              </w:rPr>
            </w:pPr>
            <w:r w:rsidRPr="00AD719B">
              <w:rPr>
                <w:rFonts w:ascii="宋体" w:eastAsia="宋体" w:hAnsi="宋体" w:hint="eastAsia"/>
                <w:sz w:val="21"/>
                <w:szCs w:val="21"/>
              </w:rPr>
              <w:t>铜芯线径：</w:t>
            </w:r>
            <w:r w:rsidRPr="00AD719B">
              <w:rPr>
                <w:rFonts w:ascii="宋体" w:eastAsia="宋体" w:hAnsi="宋体"/>
                <w:sz w:val="21"/>
                <w:szCs w:val="21"/>
              </w:rPr>
              <w:t>23AWG；</w:t>
            </w:r>
          </w:p>
          <w:p w:rsidR="00067683" w:rsidRPr="00AD719B" w:rsidRDefault="00067683" w:rsidP="00A85C78">
            <w:pPr>
              <w:pStyle w:val="aff"/>
              <w:widowControl w:val="0"/>
              <w:numPr>
                <w:ilvl w:val="0"/>
                <w:numId w:val="1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电气性能：物理带宽</w:t>
            </w:r>
            <w:r w:rsidRPr="00AD719B">
              <w:rPr>
                <w:rFonts w:ascii="宋体" w:eastAsia="宋体" w:hAnsi="宋体"/>
                <w:sz w:val="21"/>
                <w:szCs w:val="21"/>
                <w:lang w:eastAsia="zh-CN"/>
              </w:rPr>
              <w:t xml:space="preserve"> 250Mhz；特性阻抗 100 </w:t>
            </w:r>
            <w:r w:rsidRPr="00AD719B">
              <w:rPr>
                <w:rFonts w:ascii="宋体" w:eastAsia="宋体" w:hAnsi="宋体"/>
                <w:sz w:val="21"/>
                <w:szCs w:val="21"/>
              </w:rPr>
              <w:t>Ω</w:t>
            </w:r>
            <w:r w:rsidRPr="00AD719B">
              <w:rPr>
                <w:rFonts w:ascii="宋体" w:eastAsia="宋体" w:hAnsi="宋体"/>
                <w:sz w:val="21"/>
                <w:szCs w:val="21"/>
                <w:lang w:eastAsia="zh-CN"/>
              </w:rPr>
              <w:t xml:space="preserve"> ±15 </w:t>
            </w:r>
            <w:r w:rsidRPr="00AD719B">
              <w:rPr>
                <w:rFonts w:ascii="宋体" w:eastAsia="宋体" w:hAnsi="宋体"/>
                <w:sz w:val="21"/>
                <w:szCs w:val="21"/>
              </w:rPr>
              <w:t>Ω</w:t>
            </w:r>
            <w:r w:rsidRPr="00AD719B">
              <w:rPr>
                <w:rFonts w:ascii="宋体" w:eastAsia="宋体" w:hAnsi="宋体"/>
                <w:sz w:val="21"/>
                <w:szCs w:val="21"/>
                <w:lang w:eastAsia="zh-CN"/>
              </w:rPr>
              <w:t>；</w:t>
            </w:r>
          </w:p>
          <w:p w:rsidR="00067683" w:rsidRPr="00AD719B" w:rsidRDefault="00067683" w:rsidP="00A85C78">
            <w:pPr>
              <w:pStyle w:val="aff"/>
              <w:widowControl w:val="0"/>
              <w:numPr>
                <w:ilvl w:val="0"/>
                <w:numId w:val="18"/>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弯曲半径：牵引时</w:t>
            </w:r>
            <w:r w:rsidRPr="00AD719B">
              <w:rPr>
                <w:rFonts w:ascii="宋体" w:eastAsia="宋体" w:hAnsi="宋体"/>
                <w:sz w:val="21"/>
                <w:szCs w:val="21"/>
                <w:lang w:eastAsia="zh-CN"/>
              </w:rPr>
              <w:t xml:space="preserve"> ≥50mm，固定时 ≥25mm；拉伸强度 ≤93N；抗挤压能力≥1000N/10cm；抗冲击能力≥10次冲击；</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13</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r w:rsidRPr="00AD719B">
              <w:rPr>
                <w:rFonts w:ascii="宋体" w:eastAsia="宋体" w:hAnsi="宋体"/>
                <w:sz w:val="21"/>
                <w:szCs w:val="21"/>
              </w:rPr>
              <w:t>24口网络配线架</w:t>
            </w:r>
          </w:p>
        </w:tc>
        <w:tc>
          <w:tcPr>
            <w:tcW w:w="7059" w:type="dxa"/>
            <w:vAlign w:val="center"/>
          </w:tcPr>
          <w:p w:rsidR="00067683" w:rsidRPr="00AD719B" w:rsidRDefault="00067683" w:rsidP="00A85C78">
            <w:pPr>
              <w:pStyle w:val="aff"/>
              <w:widowControl w:val="0"/>
              <w:numPr>
                <w:ilvl w:val="0"/>
                <w:numId w:val="19"/>
              </w:numPr>
              <w:spacing w:after="0" w:line="240" w:lineRule="auto"/>
              <w:contextualSpacing w:val="0"/>
              <w:rPr>
                <w:rFonts w:ascii="宋体" w:eastAsia="宋体" w:hAnsi="宋体"/>
                <w:sz w:val="21"/>
                <w:szCs w:val="21"/>
              </w:rPr>
            </w:pPr>
            <w:r w:rsidRPr="00AD719B">
              <w:rPr>
                <w:rFonts w:ascii="宋体" w:eastAsia="宋体" w:hAnsi="宋体" w:hint="eastAsia"/>
                <w:sz w:val="21"/>
                <w:szCs w:val="21"/>
              </w:rPr>
              <w:t>满足所有</w:t>
            </w:r>
            <w:r w:rsidRPr="00AD719B">
              <w:rPr>
                <w:rFonts w:ascii="宋体" w:eastAsia="宋体" w:hAnsi="宋体"/>
                <w:sz w:val="21"/>
                <w:szCs w:val="21"/>
              </w:rPr>
              <w:t>GB50311、ISO/IEC 11801、EN50173-1及TIA-568-C中规定的链路应用；</w:t>
            </w:r>
          </w:p>
          <w:p w:rsidR="00067683" w:rsidRPr="00AD719B" w:rsidRDefault="00067683" w:rsidP="00A85C78">
            <w:pPr>
              <w:pStyle w:val="aff"/>
              <w:widowControl w:val="0"/>
              <w:numPr>
                <w:ilvl w:val="0"/>
                <w:numId w:val="19"/>
              </w:numPr>
              <w:spacing w:after="0" w:line="240" w:lineRule="auto"/>
              <w:contextualSpacing w:val="0"/>
              <w:rPr>
                <w:rFonts w:ascii="宋体" w:eastAsia="宋体" w:hAnsi="宋体"/>
                <w:sz w:val="21"/>
                <w:szCs w:val="21"/>
                <w:lang w:eastAsia="zh-CN"/>
              </w:rPr>
            </w:pPr>
            <w:r w:rsidRPr="00AD719B">
              <w:rPr>
                <w:rFonts w:ascii="宋体" w:eastAsia="宋体" w:hAnsi="宋体"/>
                <w:sz w:val="21"/>
                <w:szCs w:val="21"/>
                <w:lang w:eastAsia="zh-CN"/>
              </w:rPr>
              <w:t>19″1U 铜缆配线架，可安装24个Keystone型模块使用</w:t>
            </w:r>
            <w:r w:rsidRPr="00AD719B">
              <w:rPr>
                <w:rFonts w:ascii="宋体" w:eastAsia="宋体" w:hAnsi="宋体" w:hint="eastAsia"/>
                <w:sz w:val="21"/>
                <w:szCs w:val="21"/>
                <w:lang w:eastAsia="zh-CN"/>
              </w:rPr>
              <w:t>；</w:t>
            </w:r>
          </w:p>
          <w:p w:rsidR="00067683" w:rsidRPr="00AD719B" w:rsidRDefault="00067683" w:rsidP="00A85C78">
            <w:pPr>
              <w:pStyle w:val="aff"/>
              <w:widowControl w:val="0"/>
              <w:numPr>
                <w:ilvl w:val="0"/>
                <w:numId w:val="19"/>
              </w:numPr>
              <w:spacing w:after="0" w:line="240" w:lineRule="auto"/>
              <w:contextualSpacing w:val="0"/>
              <w:rPr>
                <w:rFonts w:ascii="宋体" w:eastAsia="宋体" w:hAnsi="宋体"/>
                <w:sz w:val="21"/>
                <w:szCs w:val="21"/>
              </w:rPr>
            </w:pPr>
            <w:r w:rsidRPr="00AD719B">
              <w:rPr>
                <w:rFonts w:ascii="宋体" w:eastAsia="宋体" w:hAnsi="宋体" w:hint="eastAsia"/>
                <w:sz w:val="21"/>
                <w:szCs w:val="21"/>
              </w:rPr>
              <w:t>含2</w:t>
            </w:r>
            <w:r w:rsidRPr="00AD719B">
              <w:rPr>
                <w:rFonts w:ascii="宋体" w:eastAsia="宋体" w:hAnsi="宋体"/>
                <w:sz w:val="21"/>
                <w:szCs w:val="21"/>
              </w:rPr>
              <w:t>4</w:t>
            </w:r>
            <w:r w:rsidRPr="00AD719B">
              <w:rPr>
                <w:rFonts w:ascii="宋体" w:eastAsia="宋体" w:hAnsi="宋体" w:hint="eastAsia"/>
                <w:sz w:val="21"/>
                <w:szCs w:val="21"/>
              </w:rPr>
              <w:t>个六类网络模块；</w:t>
            </w:r>
          </w:p>
          <w:p w:rsidR="00067683" w:rsidRPr="00AD719B" w:rsidRDefault="00067683" w:rsidP="00A85C78">
            <w:pPr>
              <w:pStyle w:val="aff"/>
              <w:widowControl w:val="0"/>
              <w:numPr>
                <w:ilvl w:val="0"/>
                <w:numId w:val="1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材质：要求不锈钢框架和高抗压、阻燃塑胶前面板；</w:t>
            </w:r>
          </w:p>
          <w:p w:rsidR="00067683" w:rsidRPr="00AD719B" w:rsidRDefault="00067683" w:rsidP="00A85C78">
            <w:pPr>
              <w:pStyle w:val="aff"/>
              <w:widowControl w:val="0"/>
              <w:numPr>
                <w:ilvl w:val="0"/>
                <w:numId w:val="1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配线架要求带后理线架，便于线缆管理；</w:t>
            </w:r>
          </w:p>
          <w:p w:rsidR="00067683" w:rsidRPr="00AD719B" w:rsidRDefault="00067683" w:rsidP="00A85C78">
            <w:pPr>
              <w:pStyle w:val="aff"/>
              <w:widowControl w:val="0"/>
              <w:numPr>
                <w:ilvl w:val="0"/>
                <w:numId w:val="19"/>
              </w:numPr>
              <w:spacing w:after="0" w:line="240" w:lineRule="auto"/>
              <w:contextualSpacing w:val="0"/>
              <w:rPr>
                <w:rFonts w:ascii="宋体" w:eastAsia="宋体" w:hAnsi="宋体"/>
                <w:sz w:val="21"/>
                <w:szCs w:val="21"/>
              </w:rPr>
            </w:pPr>
            <w:proofErr w:type="spellStart"/>
            <w:r w:rsidRPr="00AD719B">
              <w:rPr>
                <w:rFonts w:ascii="宋体" w:eastAsia="宋体" w:hAnsi="宋体"/>
                <w:sz w:val="21"/>
                <w:szCs w:val="21"/>
              </w:rPr>
              <w:t>Snap-in结构，要求可快速安装</w:t>
            </w:r>
            <w:proofErr w:type="spellEnd"/>
            <w:r w:rsidRPr="00AD719B">
              <w:rPr>
                <w:rFonts w:ascii="宋体" w:eastAsia="宋体" w:hAnsi="宋体"/>
                <w:sz w:val="21"/>
                <w:szCs w:val="21"/>
              </w:rPr>
              <w:t>/</w:t>
            </w:r>
            <w:proofErr w:type="spellStart"/>
            <w:r w:rsidRPr="00AD719B">
              <w:rPr>
                <w:rFonts w:ascii="宋体" w:eastAsia="宋体" w:hAnsi="宋体"/>
                <w:sz w:val="21"/>
                <w:szCs w:val="21"/>
              </w:rPr>
              <w:t>拆卸模块</w:t>
            </w:r>
            <w:proofErr w:type="spellEnd"/>
            <w:r w:rsidRPr="00AD719B">
              <w:rPr>
                <w:rFonts w:ascii="宋体" w:eastAsia="宋体" w:hAnsi="宋体" w:hint="eastAsia"/>
                <w:sz w:val="21"/>
                <w:szCs w:val="21"/>
              </w:rPr>
              <w:t>；</w:t>
            </w:r>
          </w:p>
          <w:p w:rsidR="00067683" w:rsidRPr="00AD719B" w:rsidRDefault="00067683" w:rsidP="00A85C78">
            <w:pPr>
              <w:pStyle w:val="aff"/>
              <w:widowControl w:val="0"/>
              <w:numPr>
                <w:ilvl w:val="0"/>
                <w:numId w:val="1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★配线架端口需要带有防尘措施；</w:t>
            </w:r>
          </w:p>
          <w:p w:rsidR="00067683" w:rsidRPr="00AD719B" w:rsidRDefault="00067683" w:rsidP="00A85C78">
            <w:pPr>
              <w:pStyle w:val="aff"/>
              <w:widowControl w:val="0"/>
              <w:numPr>
                <w:ilvl w:val="0"/>
                <w:numId w:val="19"/>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端口上方标签</w:t>
            </w:r>
            <w:proofErr w:type="gramStart"/>
            <w:r w:rsidRPr="00AD719B">
              <w:rPr>
                <w:rFonts w:ascii="宋体" w:eastAsia="宋体" w:hAnsi="宋体" w:hint="eastAsia"/>
                <w:sz w:val="21"/>
                <w:szCs w:val="21"/>
                <w:lang w:eastAsia="zh-CN"/>
              </w:rPr>
              <w:t>窗要求</w:t>
            </w:r>
            <w:proofErr w:type="gramEnd"/>
            <w:r w:rsidRPr="00AD719B">
              <w:rPr>
                <w:rFonts w:ascii="宋体" w:eastAsia="宋体" w:hAnsi="宋体" w:hint="eastAsia"/>
                <w:sz w:val="21"/>
                <w:szCs w:val="21"/>
                <w:lang w:eastAsia="zh-CN"/>
              </w:rPr>
              <w:t>配有可更换的标签条；</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14</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r w:rsidRPr="00AD719B">
              <w:rPr>
                <w:rFonts w:ascii="宋体" w:eastAsia="宋体" w:hAnsi="宋体" w:hint="eastAsia"/>
                <w:sz w:val="21"/>
                <w:szCs w:val="21"/>
              </w:rPr>
              <w:t>六类网络跳线（</w:t>
            </w:r>
            <w:r w:rsidRPr="00AD719B">
              <w:rPr>
                <w:rFonts w:ascii="宋体" w:eastAsia="宋体" w:hAnsi="宋体"/>
                <w:sz w:val="21"/>
                <w:szCs w:val="21"/>
              </w:rPr>
              <w:t>2米）</w:t>
            </w:r>
          </w:p>
        </w:tc>
        <w:tc>
          <w:tcPr>
            <w:tcW w:w="7059" w:type="dxa"/>
            <w:vAlign w:val="center"/>
          </w:tcPr>
          <w:p w:rsidR="00067683" w:rsidRPr="00AD719B" w:rsidRDefault="00067683" w:rsidP="00A85C78">
            <w:pPr>
              <w:pStyle w:val="aff"/>
              <w:widowControl w:val="0"/>
              <w:numPr>
                <w:ilvl w:val="0"/>
                <w:numId w:val="2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满足所有</w:t>
            </w:r>
            <w:r w:rsidRPr="00AD719B">
              <w:rPr>
                <w:rFonts w:ascii="宋体" w:eastAsia="宋体" w:hAnsi="宋体"/>
                <w:sz w:val="21"/>
                <w:szCs w:val="21"/>
                <w:lang w:eastAsia="zh-CN"/>
              </w:rPr>
              <w:t>Cat6的要求适用于所有E级链路（250MHz）的应用；</w:t>
            </w:r>
          </w:p>
          <w:p w:rsidR="00067683" w:rsidRPr="00AD719B" w:rsidRDefault="00067683" w:rsidP="00A85C78">
            <w:pPr>
              <w:pStyle w:val="aff"/>
              <w:widowControl w:val="0"/>
              <w:numPr>
                <w:ilvl w:val="0"/>
                <w:numId w:val="2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两端注塑接头具有水晶</w:t>
            </w:r>
            <w:proofErr w:type="gramStart"/>
            <w:r w:rsidRPr="00AD719B">
              <w:rPr>
                <w:rFonts w:ascii="宋体" w:eastAsia="宋体" w:hAnsi="宋体" w:hint="eastAsia"/>
                <w:sz w:val="21"/>
                <w:szCs w:val="21"/>
                <w:lang w:eastAsia="zh-CN"/>
              </w:rPr>
              <w:t>头卡扣防</w:t>
            </w:r>
            <w:proofErr w:type="gramEnd"/>
            <w:r w:rsidRPr="00AD719B">
              <w:rPr>
                <w:rFonts w:ascii="宋体" w:eastAsia="宋体" w:hAnsi="宋体" w:hint="eastAsia"/>
                <w:sz w:val="21"/>
                <w:szCs w:val="21"/>
                <w:lang w:eastAsia="zh-CN"/>
              </w:rPr>
              <w:t>倒挂保护设计；</w:t>
            </w:r>
          </w:p>
          <w:p w:rsidR="00067683" w:rsidRPr="00AD719B" w:rsidRDefault="00067683" w:rsidP="00A85C78">
            <w:pPr>
              <w:pStyle w:val="aff"/>
              <w:widowControl w:val="0"/>
              <w:numPr>
                <w:ilvl w:val="0"/>
                <w:numId w:val="20"/>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特性阻抗</w:t>
            </w:r>
            <w:r w:rsidRPr="00AD719B">
              <w:rPr>
                <w:rFonts w:ascii="宋体" w:eastAsia="宋体" w:hAnsi="宋体"/>
                <w:sz w:val="21"/>
                <w:szCs w:val="21"/>
                <w:lang w:eastAsia="zh-CN"/>
              </w:rPr>
              <w:t xml:space="preserve"> 100</w:t>
            </w:r>
            <w:r w:rsidRPr="00AD719B">
              <w:rPr>
                <w:rFonts w:ascii="宋体" w:eastAsia="宋体" w:hAnsi="宋体"/>
                <w:sz w:val="21"/>
                <w:szCs w:val="21"/>
              </w:rPr>
              <w:t>Ω</w:t>
            </w:r>
            <w:r w:rsidRPr="00AD719B">
              <w:rPr>
                <w:rFonts w:ascii="宋体" w:eastAsia="宋体" w:hAnsi="宋体"/>
                <w:sz w:val="21"/>
                <w:szCs w:val="21"/>
                <w:lang w:eastAsia="zh-CN"/>
              </w:rPr>
              <w:t>；线规：24AWG；结构：十字骨架结构，多股软线</w:t>
            </w:r>
          </w:p>
          <w:p w:rsidR="00067683" w:rsidRPr="00AD719B" w:rsidRDefault="00067683" w:rsidP="00A85C78">
            <w:pPr>
              <w:pStyle w:val="aff"/>
              <w:widowControl w:val="0"/>
              <w:numPr>
                <w:ilvl w:val="0"/>
                <w:numId w:val="20"/>
              </w:numPr>
              <w:spacing w:after="0" w:line="240" w:lineRule="auto"/>
              <w:contextualSpacing w:val="0"/>
              <w:rPr>
                <w:rFonts w:ascii="宋体" w:eastAsia="宋体" w:hAnsi="宋体"/>
                <w:sz w:val="21"/>
                <w:szCs w:val="21"/>
              </w:rPr>
            </w:pPr>
            <w:r w:rsidRPr="00AD719B">
              <w:rPr>
                <w:rFonts w:ascii="宋体" w:eastAsia="宋体" w:hAnsi="宋体"/>
                <w:sz w:val="21"/>
                <w:szCs w:val="21"/>
              </w:rPr>
              <w:t>FR/</w:t>
            </w:r>
            <w:proofErr w:type="spellStart"/>
            <w:r w:rsidRPr="00AD719B">
              <w:rPr>
                <w:rFonts w:ascii="宋体" w:eastAsia="宋体" w:hAnsi="宋体"/>
                <w:sz w:val="21"/>
                <w:szCs w:val="21"/>
              </w:rPr>
              <w:t>PVC阻燃外护套</w:t>
            </w:r>
            <w:proofErr w:type="spellEnd"/>
            <w:r w:rsidRPr="00AD719B">
              <w:rPr>
                <w:rFonts w:ascii="宋体" w:eastAsia="宋体" w:hAnsi="宋体"/>
                <w:sz w:val="21"/>
                <w:szCs w:val="21"/>
              </w:rPr>
              <w:t>；</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15</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多模光纤跳线</w:t>
            </w:r>
            <w:proofErr w:type="spellEnd"/>
          </w:p>
        </w:tc>
        <w:tc>
          <w:tcPr>
            <w:tcW w:w="7059" w:type="dxa"/>
            <w:vAlign w:val="center"/>
          </w:tcPr>
          <w:p w:rsidR="00067683" w:rsidRPr="00AD719B" w:rsidRDefault="00067683" w:rsidP="00A85C78">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双工光纤跳线，</w:t>
            </w:r>
            <w:r w:rsidRPr="00AD719B">
              <w:rPr>
                <w:rFonts w:ascii="宋体" w:eastAsia="宋体" w:hAnsi="宋体"/>
                <w:sz w:val="21"/>
                <w:szCs w:val="21"/>
                <w:lang w:eastAsia="zh-CN"/>
              </w:rPr>
              <w:t>LC-LC，UPC，多模，低损，3米</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16</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主干光纤</w:t>
            </w:r>
            <w:proofErr w:type="spellEnd"/>
          </w:p>
        </w:tc>
        <w:tc>
          <w:tcPr>
            <w:tcW w:w="7059" w:type="dxa"/>
            <w:vAlign w:val="center"/>
          </w:tcPr>
          <w:p w:rsidR="00067683" w:rsidRPr="00AD719B" w:rsidRDefault="00067683" w:rsidP="00A85C78">
            <w:pPr>
              <w:spacing w:after="0" w:line="240" w:lineRule="auto"/>
              <w:rPr>
                <w:rFonts w:ascii="宋体" w:eastAsia="宋体" w:hAnsi="宋体"/>
                <w:sz w:val="21"/>
                <w:szCs w:val="21"/>
              </w:rPr>
            </w:pPr>
            <w:r w:rsidRPr="00AD719B">
              <w:rPr>
                <w:rFonts w:ascii="宋体" w:eastAsia="宋体" w:hAnsi="宋体"/>
                <w:sz w:val="21"/>
                <w:szCs w:val="21"/>
              </w:rPr>
              <w:t>12芯多模光缆</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17</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光纤配线架</w:t>
            </w:r>
            <w:proofErr w:type="spellEnd"/>
          </w:p>
        </w:tc>
        <w:tc>
          <w:tcPr>
            <w:tcW w:w="7059" w:type="dxa"/>
            <w:vAlign w:val="center"/>
          </w:tcPr>
          <w:p w:rsidR="00067683" w:rsidRPr="00AD719B" w:rsidRDefault="00067683" w:rsidP="00A85C78">
            <w:pPr>
              <w:pStyle w:val="aff"/>
              <w:widowControl w:val="0"/>
              <w:numPr>
                <w:ilvl w:val="0"/>
                <w:numId w:val="2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w:t>
            </w:r>
            <w:r w:rsidRPr="00AD719B">
              <w:rPr>
                <w:rFonts w:ascii="宋体" w:eastAsia="宋体" w:hAnsi="宋体"/>
                <w:sz w:val="21"/>
                <w:szCs w:val="21"/>
                <w:lang w:eastAsia="zh-CN"/>
              </w:rPr>
              <w:t>1U24口光纤配线架，最高密度为1U48芯</w:t>
            </w:r>
          </w:p>
          <w:p w:rsidR="00067683" w:rsidRPr="00AD719B" w:rsidRDefault="00067683" w:rsidP="00A85C78">
            <w:pPr>
              <w:pStyle w:val="aff"/>
              <w:widowControl w:val="0"/>
              <w:numPr>
                <w:ilvl w:val="0"/>
                <w:numId w:val="2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前面板可以根据不同类型的适配器进行更换，可支持的耦合器包括：</w:t>
            </w:r>
            <w:r w:rsidRPr="00AD719B">
              <w:rPr>
                <w:rFonts w:ascii="宋体" w:eastAsia="宋体" w:hAnsi="宋体"/>
                <w:sz w:val="21"/>
                <w:szCs w:val="21"/>
                <w:lang w:eastAsia="zh-CN"/>
              </w:rPr>
              <w:t>ST、LC、SC、FC、MTRJ、SC规格MTP</w:t>
            </w:r>
          </w:p>
          <w:p w:rsidR="00067683" w:rsidRPr="00AD719B" w:rsidRDefault="00067683" w:rsidP="00A85C78">
            <w:pPr>
              <w:pStyle w:val="aff"/>
              <w:widowControl w:val="0"/>
              <w:numPr>
                <w:ilvl w:val="0"/>
                <w:numId w:val="2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★旋转式结构：可从正面旋转出熔</w:t>
            </w:r>
            <w:proofErr w:type="gramStart"/>
            <w:r w:rsidRPr="00AD719B">
              <w:rPr>
                <w:rFonts w:ascii="宋体" w:eastAsia="宋体" w:hAnsi="宋体" w:hint="eastAsia"/>
                <w:sz w:val="21"/>
                <w:szCs w:val="21"/>
                <w:lang w:eastAsia="zh-CN"/>
              </w:rPr>
              <w:t>纤</w:t>
            </w:r>
            <w:proofErr w:type="gramEnd"/>
            <w:r w:rsidRPr="00AD719B">
              <w:rPr>
                <w:rFonts w:ascii="宋体" w:eastAsia="宋体" w:hAnsi="宋体" w:hint="eastAsia"/>
                <w:sz w:val="21"/>
                <w:szCs w:val="21"/>
                <w:lang w:eastAsia="zh-CN"/>
              </w:rPr>
              <w:t>盘，熔接工序完成后推回锁住，提高了现场安装的便利性；背部不需要预留旋出长度；可避免后期维护拉断光纤。</w:t>
            </w:r>
          </w:p>
          <w:p w:rsidR="00067683" w:rsidRPr="00AD719B" w:rsidRDefault="00067683" w:rsidP="00A85C78">
            <w:pPr>
              <w:pStyle w:val="aff"/>
              <w:widowControl w:val="0"/>
              <w:numPr>
                <w:ilvl w:val="0"/>
                <w:numId w:val="2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w:t>
            </w:r>
            <w:r w:rsidRPr="00AD719B">
              <w:rPr>
                <w:rFonts w:ascii="宋体" w:eastAsia="宋体" w:hAnsi="宋体"/>
                <w:sz w:val="21"/>
                <w:szCs w:val="21"/>
                <w:lang w:eastAsia="zh-CN"/>
              </w:rPr>
              <w:t>24 孔的设计，配线架配有空白挡塞，灵活的实现不同端口数的端接。</w:t>
            </w:r>
          </w:p>
          <w:p w:rsidR="00067683" w:rsidRPr="00AD719B" w:rsidRDefault="00067683" w:rsidP="00A85C78">
            <w:pPr>
              <w:pStyle w:val="aff"/>
              <w:widowControl w:val="0"/>
              <w:numPr>
                <w:ilvl w:val="0"/>
                <w:numId w:val="21"/>
              </w:numPr>
              <w:spacing w:after="0" w:line="240" w:lineRule="auto"/>
              <w:contextualSpacing w:val="0"/>
              <w:rPr>
                <w:rFonts w:ascii="宋体" w:eastAsia="宋体" w:hAnsi="宋体"/>
                <w:sz w:val="21"/>
                <w:szCs w:val="21"/>
                <w:lang w:eastAsia="zh-CN"/>
              </w:rPr>
            </w:pPr>
            <w:r w:rsidRPr="00AD719B">
              <w:rPr>
                <w:rFonts w:ascii="宋体" w:eastAsia="宋体" w:hAnsi="宋体" w:hint="eastAsia"/>
                <w:sz w:val="21"/>
                <w:szCs w:val="21"/>
                <w:lang w:eastAsia="zh-CN"/>
              </w:rPr>
              <w:t>★配线架配有足够数量的熔</w:t>
            </w:r>
            <w:proofErr w:type="gramStart"/>
            <w:r w:rsidRPr="00AD719B">
              <w:rPr>
                <w:rFonts w:ascii="宋体" w:eastAsia="宋体" w:hAnsi="宋体" w:hint="eastAsia"/>
                <w:sz w:val="21"/>
                <w:szCs w:val="21"/>
                <w:lang w:eastAsia="zh-CN"/>
              </w:rPr>
              <w:t>纤</w:t>
            </w:r>
            <w:proofErr w:type="gramEnd"/>
            <w:r w:rsidRPr="00AD719B">
              <w:rPr>
                <w:rFonts w:ascii="宋体" w:eastAsia="宋体" w:hAnsi="宋体" w:hint="eastAsia"/>
                <w:sz w:val="21"/>
                <w:szCs w:val="21"/>
                <w:lang w:eastAsia="zh-CN"/>
              </w:rPr>
              <w:t>盘，热缩管、软管、绑扎带、空白挡塞、机架螺丝、耦合器安装螺丝、绑扎室内光缆的魔术贴、固定室外光缆的金属箍等配件</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18</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耦合器</w:t>
            </w:r>
            <w:proofErr w:type="spellEnd"/>
          </w:p>
        </w:tc>
        <w:tc>
          <w:tcPr>
            <w:tcW w:w="7059" w:type="dxa"/>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双工</w:t>
            </w:r>
            <w:r w:rsidRPr="00AD719B">
              <w:rPr>
                <w:rFonts w:ascii="宋体" w:eastAsia="宋体" w:hAnsi="宋体"/>
                <w:sz w:val="21"/>
                <w:szCs w:val="21"/>
              </w:rPr>
              <w:t>LC光纤适配器</w:t>
            </w:r>
            <w:proofErr w:type="spellEnd"/>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19</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尾纤</w:t>
            </w:r>
            <w:proofErr w:type="spellEnd"/>
          </w:p>
        </w:tc>
        <w:tc>
          <w:tcPr>
            <w:tcW w:w="7059" w:type="dxa"/>
            <w:vAlign w:val="center"/>
          </w:tcPr>
          <w:p w:rsidR="00067683" w:rsidRPr="00AD719B" w:rsidRDefault="00067683" w:rsidP="00A85C78">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单芯</w:t>
            </w:r>
            <w:r w:rsidRPr="00AD719B">
              <w:rPr>
                <w:rFonts w:ascii="宋体" w:eastAsia="宋体" w:hAnsi="宋体"/>
                <w:sz w:val="21"/>
                <w:szCs w:val="21"/>
                <w:lang w:eastAsia="zh-CN"/>
              </w:rPr>
              <w:t>LC光纤尾</w:t>
            </w:r>
            <w:proofErr w:type="gramStart"/>
            <w:r w:rsidRPr="00AD719B">
              <w:rPr>
                <w:rFonts w:ascii="宋体" w:eastAsia="宋体" w:hAnsi="宋体"/>
                <w:sz w:val="21"/>
                <w:szCs w:val="21"/>
                <w:lang w:eastAsia="zh-CN"/>
              </w:rPr>
              <w:t>纤</w:t>
            </w:r>
            <w:proofErr w:type="gramEnd"/>
            <w:r w:rsidRPr="00AD719B">
              <w:rPr>
                <w:rFonts w:ascii="宋体" w:eastAsia="宋体" w:hAnsi="宋体"/>
                <w:sz w:val="21"/>
                <w:szCs w:val="21"/>
                <w:lang w:eastAsia="zh-CN"/>
              </w:rPr>
              <w:t>,紧包,多模,1米</w:t>
            </w:r>
          </w:p>
        </w:tc>
      </w:tr>
      <w:tr w:rsidR="00067683" w:rsidRPr="00AD719B" w:rsidTr="00AD719B">
        <w:trPr>
          <w:trHeight w:val="300"/>
        </w:trPr>
        <w:tc>
          <w:tcPr>
            <w:tcW w:w="685" w:type="dxa"/>
            <w:noWrap/>
            <w:vAlign w:val="center"/>
          </w:tcPr>
          <w:p w:rsidR="00067683" w:rsidRPr="00AD719B" w:rsidRDefault="00067683" w:rsidP="00A85C78">
            <w:pPr>
              <w:spacing w:after="0" w:line="240" w:lineRule="auto"/>
              <w:jc w:val="center"/>
              <w:rPr>
                <w:rFonts w:ascii="宋体" w:eastAsia="宋体" w:hAnsi="宋体"/>
                <w:sz w:val="21"/>
                <w:szCs w:val="21"/>
              </w:rPr>
            </w:pPr>
            <w:r w:rsidRPr="00AD719B">
              <w:rPr>
                <w:rFonts w:ascii="宋体" w:eastAsia="宋体" w:hAnsi="宋体"/>
                <w:sz w:val="21"/>
                <w:szCs w:val="21"/>
              </w:rPr>
              <w:t>20</w:t>
            </w:r>
          </w:p>
        </w:tc>
        <w:tc>
          <w:tcPr>
            <w:tcW w:w="1163" w:type="dxa"/>
            <w:noWrap/>
            <w:vAlign w:val="center"/>
          </w:tcPr>
          <w:p w:rsidR="00067683" w:rsidRPr="00AD719B" w:rsidRDefault="00067683" w:rsidP="00A85C78">
            <w:pPr>
              <w:spacing w:after="0" w:line="240" w:lineRule="auto"/>
              <w:rPr>
                <w:rFonts w:ascii="宋体" w:eastAsia="宋体" w:hAnsi="宋体"/>
                <w:sz w:val="21"/>
                <w:szCs w:val="21"/>
              </w:rPr>
            </w:pPr>
            <w:proofErr w:type="spellStart"/>
            <w:r w:rsidRPr="00AD719B">
              <w:rPr>
                <w:rFonts w:ascii="宋体" w:eastAsia="宋体" w:hAnsi="宋体" w:hint="eastAsia"/>
                <w:sz w:val="21"/>
                <w:szCs w:val="21"/>
              </w:rPr>
              <w:t>集成服务</w:t>
            </w:r>
            <w:proofErr w:type="spellEnd"/>
          </w:p>
        </w:tc>
        <w:tc>
          <w:tcPr>
            <w:tcW w:w="7059" w:type="dxa"/>
            <w:vAlign w:val="center"/>
          </w:tcPr>
          <w:p w:rsidR="00067683" w:rsidRPr="00AD719B" w:rsidRDefault="00067683" w:rsidP="00A85C78">
            <w:pPr>
              <w:spacing w:after="0" w:line="240" w:lineRule="auto"/>
              <w:rPr>
                <w:rFonts w:ascii="宋体" w:eastAsia="宋体" w:hAnsi="宋体"/>
                <w:sz w:val="21"/>
                <w:szCs w:val="21"/>
                <w:lang w:eastAsia="zh-CN"/>
              </w:rPr>
            </w:pPr>
            <w:r w:rsidRPr="00AD719B">
              <w:rPr>
                <w:rFonts w:ascii="宋体" w:eastAsia="宋体" w:hAnsi="宋体" w:hint="eastAsia"/>
                <w:sz w:val="21"/>
                <w:szCs w:val="21"/>
                <w:lang w:eastAsia="zh-CN"/>
              </w:rPr>
              <w:t>项目包干服务，</w:t>
            </w:r>
            <w:proofErr w:type="gramStart"/>
            <w:r w:rsidRPr="00AD719B">
              <w:rPr>
                <w:rFonts w:ascii="宋体" w:eastAsia="宋体" w:hAnsi="宋体" w:hint="eastAsia"/>
                <w:sz w:val="21"/>
                <w:szCs w:val="21"/>
                <w:lang w:eastAsia="zh-CN"/>
              </w:rPr>
              <w:t>含综合</w:t>
            </w:r>
            <w:r w:rsidRPr="00AD719B">
              <w:rPr>
                <w:rFonts w:ascii="宋体" w:eastAsia="宋体" w:hAnsi="宋体"/>
                <w:sz w:val="21"/>
                <w:szCs w:val="21"/>
                <w:lang w:eastAsia="zh-CN"/>
              </w:rPr>
              <w:t>布线布</w:t>
            </w:r>
            <w:proofErr w:type="gramEnd"/>
            <w:r w:rsidRPr="00AD719B">
              <w:rPr>
                <w:rFonts w:ascii="宋体" w:eastAsia="宋体" w:hAnsi="宋体"/>
                <w:sz w:val="21"/>
                <w:szCs w:val="21"/>
                <w:lang w:eastAsia="zh-CN"/>
              </w:rPr>
              <w:t>管人工服务，每个信息点位拉网线，含PVC线管及施工耗材，信息点前端面板/AP前端水晶头/后端网络配线架安装施工；</w:t>
            </w:r>
            <w:proofErr w:type="gramStart"/>
            <w:r w:rsidRPr="00AD719B">
              <w:rPr>
                <w:rFonts w:ascii="宋体" w:eastAsia="宋体" w:hAnsi="宋体"/>
                <w:sz w:val="21"/>
                <w:szCs w:val="21"/>
                <w:lang w:eastAsia="zh-CN"/>
              </w:rPr>
              <w:t>含福禄克</w:t>
            </w:r>
            <w:proofErr w:type="gramEnd"/>
            <w:r w:rsidRPr="00AD719B">
              <w:rPr>
                <w:rFonts w:ascii="宋体" w:eastAsia="宋体" w:hAnsi="宋体"/>
                <w:sz w:val="21"/>
                <w:szCs w:val="21"/>
                <w:lang w:eastAsia="zh-CN"/>
              </w:rPr>
              <w:t>测试</w:t>
            </w:r>
          </w:p>
        </w:tc>
      </w:tr>
    </w:tbl>
    <w:p w:rsidR="00067683" w:rsidRPr="00067683" w:rsidRDefault="00067683">
      <w:pPr>
        <w:rPr>
          <w:rFonts w:eastAsia="宋体"/>
          <w:lang w:eastAsia="zh-CN"/>
        </w:rPr>
      </w:pPr>
    </w:p>
    <w:p w:rsidR="00C30C2A" w:rsidRDefault="005C4AC6">
      <w:pPr>
        <w:pStyle w:val="21"/>
        <w:rPr>
          <w:lang w:eastAsia="zh-CN"/>
        </w:rPr>
      </w:pPr>
      <w:r>
        <w:rPr>
          <w:rFonts w:ascii="宋体" w:eastAsia="宋体" w:hAnsi="宋体" w:hint="eastAsia"/>
          <w:color w:val="000000"/>
          <w:sz w:val="24"/>
          <w:lang w:eastAsia="zh-CN"/>
        </w:rPr>
        <w:t>1</w:t>
      </w:r>
      <w:r>
        <w:rPr>
          <w:rFonts w:ascii="宋体" w:eastAsia="宋体" w:hAnsi="宋体"/>
          <w:color w:val="000000"/>
          <w:sz w:val="24"/>
          <w:lang w:eastAsia="zh-CN"/>
        </w:rPr>
        <w:t>.</w:t>
      </w:r>
      <w:r w:rsidR="00AD719B">
        <w:rPr>
          <w:rFonts w:ascii="宋体" w:eastAsia="宋体" w:hAnsi="宋体"/>
          <w:color w:val="000000"/>
          <w:sz w:val="24"/>
          <w:lang w:eastAsia="zh-CN"/>
        </w:rPr>
        <w:t>3</w:t>
      </w:r>
      <w:r>
        <w:rPr>
          <w:rFonts w:ascii="宋体" w:eastAsia="宋体" w:hAnsi="宋体"/>
          <w:color w:val="000000"/>
          <w:sz w:val="24"/>
          <w:lang w:eastAsia="zh-CN"/>
        </w:rPr>
        <w:t xml:space="preserve"> 兼容性要求</w:t>
      </w:r>
    </w:p>
    <w:p w:rsidR="00C30C2A" w:rsidRDefault="005C4AC6">
      <w:pPr>
        <w:jc w:val="both"/>
        <w:rPr>
          <w:lang w:eastAsia="zh-CN"/>
        </w:rPr>
      </w:pPr>
      <w:r>
        <w:rPr>
          <w:rFonts w:ascii="宋体" w:eastAsia="宋体" w:hAnsi="宋体"/>
          <w:color w:val="000000"/>
          <w:sz w:val="24"/>
          <w:lang w:eastAsia="zh-CN"/>
        </w:rPr>
        <w:t>须与医院现有</w:t>
      </w:r>
      <w:r w:rsidR="00AD719B">
        <w:rPr>
          <w:rFonts w:ascii="宋体" w:eastAsia="宋体" w:hAnsi="宋体" w:hint="eastAsia"/>
          <w:color w:val="000000"/>
          <w:sz w:val="24"/>
          <w:lang w:eastAsia="zh-CN"/>
        </w:rPr>
        <w:t>的无线系统无线控制器</w:t>
      </w:r>
      <w:r>
        <w:rPr>
          <w:rFonts w:ascii="宋体" w:eastAsia="宋体" w:hAnsi="宋体"/>
          <w:color w:val="000000"/>
          <w:sz w:val="24"/>
          <w:lang w:eastAsia="zh-CN"/>
        </w:rPr>
        <w:t>完全兼容。</w:t>
      </w:r>
    </w:p>
    <w:p w:rsidR="00C30C2A" w:rsidRPr="00AD719B" w:rsidRDefault="00C30C2A">
      <w:pPr>
        <w:rPr>
          <w:lang w:eastAsia="zh-CN"/>
        </w:rPr>
      </w:pPr>
    </w:p>
    <w:p w:rsidR="00C30C2A" w:rsidRDefault="005C4AC6">
      <w:pPr>
        <w:pStyle w:val="21"/>
        <w:rPr>
          <w:lang w:eastAsia="zh-CN"/>
        </w:rPr>
      </w:pPr>
      <w:r>
        <w:rPr>
          <w:rFonts w:ascii="宋体" w:eastAsia="宋体" w:hAnsi="宋体" w:hint="eastAsia"/>
          <w:color w:val="000000"/>
          <w:sz w:val="24"/>
          <w:lang w:eastAsia="zh-CN"/>
        </w:rPr>
        <w:t>1</w:t>
      </w:r>
      <w:r>
        <w:rPr>
          <w:rFonts w:ascii="宋体" w:eastAsia="宋体" w:hAnsi="宋体"/>
          <w:color w:val="000000"/>
          <w:sz w:val="24"/>
          <w:lang w:eastAsia="zh-CN"/>
        </w:rPr>
        <w:t>.</w:t>
      </w:r>
      <w:r w:rsidR="004E0E06">
        <w:rPr>
          <w:rFonts w:ascii="宋体" w:eastAsia="宋体" w:hAnsi="宋体"/>
          <w:color w:val="000000"/>
          <w:sz w:val="24"/>
          <w:lang w:eastAsia="zh-CN"/>
        </w:rPr>
        <w:t>4</w:t>
      </w:r>
      <w:r>
        <w:rPr>
          <w:rFonts w:ascii="宋体" w:eastAsia="宋体" w:hAnsi="宋体"/>
          <w:color w:val="000000"/>
          <w:sz w:val="24"/>
          <w:lang w:eastAsia="zh-CN"/>
        </w:rPr>
        <w:t xml:space="preserve"> 部署与实施要求</w:t>
      </w:r>
    </w:p>
    <w:p w:rsidR="00C30C2A" w:rsidRDefault="005C4AC6">
      <w:pPr>
        <w:jc w:val="both"/>
        <w:rPr>
          <w:lang w:eastAsia="zh-CN"/>
        </w:rPr>
      </w:pPr>
      <w:r>
        <w:rPr>
          <w:rFonts w:ascii="宋体" w:eastAsia="宋体" w:hAnsi="宋体"/>
          <w:color w:val="000000"/>
          <w:sz w:val="24"/>
          <w:lang w:eastAsia="zh-CN"/>
        </w:rPr>
        <w:t>设备到货后，供应商须在</w:t>
      </w:r>
      <w:r w:rsidR="00AD719B">
        <w:rPr>
          <w:rFonts w:ascii="宋体" w:eastAsia="宋体" w:hAnsi="宋体"/>
          <w:color w:val="000000"/>
          <w:sz w:val="24"/>
          <w:lang w:eastAsia="zh-CN"/>
        </w:rPr>
        <w:t>15</w:t>
      </w:r>
      <w:r>
        <w:rPr>
          <w:rFonts w:ascii="宋体" w:eastAsia="宋体" w:hAnsi="宋体"/>
          <w:color w:val="000000"/>
          <w:sz w:val="24"/>
          <w:lang w:eastAsia="zh-CN"/>
        </w:rPr>
        <w:t>个工作日内完成</w:t>
      </w:r>
      <w:r w:rsidR="00AD719B">
        <w:rPr>
          <w:rFonts w:ascii="宋体" w:eastAsia="宋体" w:hAnsi="宋体" w:hint="eastAsia"/>
          <w:color w:val="000000"/>
          <w:sz w:val="24"/>
          <w:lang w:eastAsia="zh-CN"/>
        </w:rPr>
        <w:t>综合布线和</w:t>
      </w:r>
      <w:r>
        <w:rPr>
          <w:rFonts w:ascii="宋体" w:eastAsia="宋体" w:hAnsi="宋体"/>
          <w:color w:val="000000"/>
          <w:sz w:val="24"/>
          <w:lang w:eastAsia="zh-CN"/>
        </w:rPr>
        <w:t>设备安装上架及系统调试；</w:t>
      </w:r>
    </w:p>
    <w:p w:rsidR="00C30C2A" w:rsidRDefault="005C4AC6">
      <w:pPr>
        <w:jc w:val="both"/>
        <w:rPr>
          <w:lang w:eastAsia="zh-CN"/>
        </w:rPr>
      </w:pPr>
      <w:r>
        <w:rPr>
          <w:rFonts w:ascii="宋体" w:eastAsia="宋体" w:hAnsi="宋体"/>
          <w:color w:val="000000"/>
          <w:sz w:val="24"/>
          <w:lang w:eastAsia="zh-CN"/>
        </w:rPr>
        <w:t>须完成</w:t>
      </w:r>
      <w:r w:rsidR="00AD719B">
        <w:rPr>
          <w:rFonts w:ascii="宋体" w:eastAsia="宋体" w:hAnsi="宋体" w:hint="eastAsia"/>
          <w:color w:val="000000"/>
          <w:sz w:val="24"/>
          <w:lang w:eastAsia="zh-CN"/>
        </w:rPr>
        <w:t>项目清单的网络设备</w:t>
      </w:r>
      <w:r>
        <w:rPr>
          <w:rFonts w:ascii="宋体" w:eastAsia="宋体" w:hAnsi="宋体"/>
          <w:color w:val="000000"/>
          <w:sz w:val="24"/>
          <w:lang w:eastAsia="zh-CN"/>
        </w:rPr>
        <w:t>与现有</w:t>
      </w:r>
      <w:r w:rsidR="00AD719B">
        <w:rPr>
          <w:rFonts w:ascii="宋体" w:eastAsia="宋体" w:hAnsi="宋体" w:hint="eastAsia"/>
          <w:color w:val="000000"/>
          <w:sz w:val="24"/>
          <w:lang w:eastAsia="zh-CN"/>
        </w:rPr>
        <w:t>无线控制器</w:t>
      </w:r>
      <w:r>
        <w:rPr>
          <w:rFonts w:ascii="宋体" w:eastAsia="宋体" w:hAnsi="宋体"/>
          <w:color w:val="000000"/>
          <w:sz w:val="24"/>
          <w:lang w:eastAsia="zh-CN"/>
        </w:rPr>
        <w:t>的对接调试，确保</w:t>
      </w:r>
      <w:r w:rsidR="00AD719B">
        <w:rPr>
          <w:rFonts w:ascii="宋体" w:eastAsia="宋体" w:hAnsi="宋体" w:hint="eastAsia"/>
          <w:color w:val="000000"/>
          <w:sz w:val="24"/>
          <w:lang w:eastAsia="zh-CN"/>
        </w:rPr>
        <w:t>无线</w:t>
      </w:r>
      <w:r>
        <w:rPr>
          <w:rFonts w:ascii="宋体" w:eastAsia="宋体" w:hAnsi="宋体"/>
          <w:color w:val="000000"/>
          <w:sz w:val="24"/>
          <w:lang w:eastAsia="zh-CN"/>
        </w:rPr>
        <w:t>网络资源统一管理；</w:t>
      </w:r>
    </w:p>
    <w:p w:rsidR="00C30C2A" w:rsidRDefault="005C4AC6">
      <w:pPr>
        <w:jc w:val="both"/>
        <w:rPr>
          <w:lang w:eastAsia="zh-CN"/>
        </w:rPr>
      </w:pPr>
      <w:r>
        <w:rPr>
          <w:rFonts w:ascii="宋体" w:eastAsia="宋体" w:hAnsi="宋体"/>
          <w:color w:val="000000"/>
          <w:sz w:val="24"/>
          <w:lang w:eastAsia="zh-CN"/>
        </w:rPr>
        <w:t>须完成业务验证测试，确保</w:t>
      </w:r>
      <w:r w:rsidR="00AD719B">
        <w:rPr>
          <w:rFonts w:ascii="宋体" w:eastAsia="宋体" w:hAnsi="宋体" w:hint="eastAsia"/>
          <w:color w:val="000000"/>
          <w:sz w:val="24"/>
          <w:lang w:eastAsia="zh-CN"/>
        </w:rPr>
        <w:t>网络与</w:t>
      </w:r>
      <w:r>
        <w:rPr>
          <w:rFonts w:ascii="宋体" w:eastAsia="宋体" w:hAnsi="宋体"/>
          <w:color w:val="000000"/>
          <w:sz w:val="24"/>
          <w:lang w:eastAsia="zh-CN"/>
        </w:rPr>
        <w:t>现有业务系统</w:t>
      </w:r>
      <w:r w:rsidR="00AD719B">
        <w:rPr>
          <w:rFonts w:ascii="宋体" w:eastAsia="宋体" w:hAnsi="宋体" w:hint="eastAsia"/>
          <w:color w:val="000000"/>
          <w:sz w:val="24"/>
          <w:lang w:eastAsia="zh-CN"/>
        </w:rPr>
        <w:t>的正常连接</w:t>
      </w:r>
      <w:r>
        <w:rPr>
          <w:rFonts w:ascii="宋体" w:eastAsia="宋体" w:hAnsi="宋体"/>
          <w:color w:val="000000"/>
          <w:sz w:val="24"/>
          <w:lang w:eastAsia="zh-CN"/>
        </w:rPr>
        <w:t>；</w:t>
      </w:r>
    </w:p>
    <w:p w:rsidR="00C30C2A" w:rsidRDefault="00C30C2A">
      <w:pPr>
        <w:jc w:val="both"/>
        <w:rPr>
          <w:rFonts w:ascii="宋体" w:eastAsia="宋体" w:hAnsi="宋体"/>
          <w:color w:val="000000"/>
          <w:sz w:val="24"/>
          <w:lang w:eastAsia="zh-CN"/>
        </w:rPr>
      </w:pPr>
    </w:p>
    <w:p w:rsidR="00C30C2A" w:rsidRDefault="005C4AC6">
      <w:pPr>
        <w:pStyle w:val="21"/>
        <w:rPr>
          <w:lang w:eastAsia="zh-CN"/>
        </w:rPr>
      </w:pPr>
      <w:r>
        <w:rPr>
          <w:rFonts w:ascii="宋体" w:eastAsia="宋体" w:hAnsi="宋体" w:hint="eastAsia"/>
          <w:color w:val="000000"/>
          <w:sz w:val="24"/>
          <w:lang w:eastAsia="zh-CN"/>
        </w:rPr>
        <w:t>1</w:t>
      </w:r>
      <w:r>
        <w:rPr>
          <w:rFonts w:ascii="宋体" w:eastAsia="宋体" w:hAnsi="宋体"/>
          <w:color w:val="000000"/>
          <w:sz w:val="24"/>
          <w:lang w:eastAsia="zh-CN"/>
        </w:rPr>
        <w:t>.</w:t>
      </w:r>
      <w:r w:rsidR="004E0E06">
        <w:rPr>
          <w:rFonts w:ascii="宋体" w:eastAsia="宋体" w:hAnsi="宋体"/>
          <w:color w:val="000000"/>
          <w:sz w:val="24"/>
          <w:lang w:eastAsia="zh-CN"/>
        </w:rPr>
        <w:t>5</w:t>
      </w:r>
      <w:r>
        <w:rPr>
          <w:rFonts w:ascii="宋体" w:eastAsia="宋体" w:hAnsi="宋体"/>
          <w:color w:val="000000"/>
          <w:sz w:val="24"/>
          <w:lang w:eastAsia="zh-CN"/>
        </w:rPr>
        <w:t xml:space="preserve"> 售后服务要求</w:t>
      </w:r>
    </w:p>
    <w:p w:rsidR="00C30C2A" w:rsidRDefault="005C4AC6">
      <w:pPr>
        <w:jc w:val="both"/>
        <w:rPr>
          <w:lang w:eastAsia="zh-CN"/>
        </w:rPr>
      </w:pPr>
      <w:r>
        <w:rPr>
          <w:rFonts w:ascii="宋体" w:eastAsia="宋体" w:hAnsi="宋体"/>
          <w:color w:val="000000"/>
          <w:sz w:val="24"/>
          <w:lang w:eastAsia="zh-CN"/>
        </w:rPr>
        <w:t>须提供原厂3年7×24小时技术支持服务，服务响应时间不超过2小时；</w:t>
      </w:r>
    </w:p>
    <w:p w:rsidR="00C30C2A" w:rsidRDefault="005C4AC6">
      <w:pPr>
        <w:jc w:val="both"/>
        <w:rPr>
          <w:lang w:eastAsia="zh-CN"/>
        </w:rPr>
      </w:pPr>
      <w:r>
        <w:rPr>
          <w:rFonts w:ascii="宋体" w:eastAsia="宋体" w:hAnsi="宋体"/>
          <w:color w:val="000000"/>
          <w:sz w:val="24"/>
          <w:lang w:eastAsia="zh-CN"/>
        </w:rPr>
        <w:t>须提供设备原厂质保服务</w:t>
      </w:r>
      <w:r w:rsidR="00AD719B">
        <w:rPr>
          <w:rFonts w:ascii="宋体" w:eastAsia="宋体" w:hAnsi="宋体" w:hint="eastAsia"/>
          <w:color w:val="000000"/>
          <w:sz w:val="24"/>
          <w:lang w:eastAsia="zh-CN"/>
        </w:rPr>
        <w:t>，</w:t>
      </w:r>
      <w:r>
        <w:rPr>
          <w:rFonts w:ascii="宋体" w:eastAsia="宋体" w:hAnsi="宋体"/>
          <w:color w:val="000000"/>
          <w:sz w:val="24"/>
          <w:lang w:eastAsia="zh-CN"/>
        </w:rPr>
        <w:t>质保期内硬件故障须在下一工作日到场维修；</w:t>
      </w:r>
    </w:p>
    <w:p w:rsidR="00C30C2A" w:rsidRDefault="005C4AC6">
      <w:pPr>
        <w:jc w:val="both"/>
        <w:rPr>
          <w:lang w:eastAsia="zh-CN"/>
        </w:rPr>
      </w:pPr>
      <w:r>
        <w:rPr>
          <w:rFonts w:ascii="宋体" w:eastAsia="宋体" w:hAnsi="宋体"/>
          <w:color w:val="000000"/>
          <w:sz w:val="24"/>
          <w:lang w:eastAsia="zh-CN"/>
        </w:rPr>
        <w:t>质保期满后，须提供续保服务方案（费用须单独报价）。</w:t>
      </w:r>
    </w:p>
    <w:p w:rsidR="00C30C2A" w:rsidRDefault="00C30C2A">
      <w:pPr>
        <w:rPr>
          <w:lang w:eastAsia="zh-CN"/>
        </w:rPr>
      </w:pPr>
    </w:p>
    <w:p w:rsidR="00C30C2A" w:rsidRDefault="005C4AC6">
      <w:pPr>
        <w:pStyle w:val="21"/>
        <w:rPr>
          <w:lang w:eastAsia="zh-CN"/>
        </w:rPr>
      </w:pPr>
      <w:r>
        <w:rPr>
          <w:rFonts w:ascii="宋体" w:eastAsia="宋体" w:hAnsi="宋体" w:hint="eastAsia"/>
          <w:color w:val="000000"/>
          <w:sz w:val="24"/>
          <w:lang w:eastAsia="zh-CN"/>
        </w:rPr>
        <w:t>1</w:t>
      </w:r>
      <w:r>
        <w:rPr>
          <w:rFonts w:ascii="宋体" w:eastAsia="宋体" w:hAnsi="宋体"/>
          <w:color w:val="000000"/>
          <w:sz w:val="24"/>
          <w:lang w:eastAsia="zh-CN"/>
        </w:rPr>
        <w:t>.</w:t>
      </w:r>
      <w:r w:rsidR="004E0E06">
        <w:rPr>
          <w:rFonts w:ascii="宋体" w:eastAsia="宋体" w:hAnsi="宋体"/>
          <w:color w:val="000000"/>
          <w:sz w:val="24"/>
          <w:lang w:eastAsia="zh-CN"/>
        </w:rPr>
        <w:t>6</w:t>
      </w:r>
      <w:r>
        <w:rPr>
          <w:rFonts w:ascii="宋体" w:eastAsia="宋体" w:hAnsi="宋体"/>
          <w:color w:val="000000"/>
          <w:sz w:val="24"/>
          <w:lang w:eastAsia="zh-CN"/>
        </w:rPr>
        <w:t xml:space="preserve"> 培训要求</w:t>
      </w:r>
    </w:p>
    <w:p w:rsidR="00C30C2A" w:rsidRDefault="005C4AC6">
      <w:pPr>
        <w:jc w:val="both"/>
        <w:rPr>
          <w:lang w:eastAsia="zh-CN"/>
        </w:rPr>
      </w:pPr>
      <w:r>
        <w:rPr>
          <w:rFonts w:ascii="宋体" w:eastAsia="宋体" w:hAnsi="宋体"/>
          <w:color w:val="000000"/>
          <w:sz w:val="24"/>
          <w:lang w:eastAsia="zh-CN"/>
        </w:rPr>
        <w:t>须提供针对运</w:t>
      </w:r>
      <w:proofErr w:type="gramStart"/>
      <w:r>
        <w:rPr>
          <w:rFonts w:ascii="宋体" w:eastAsia="宋体" w:hAnsi="宋体"/>
          <w:color w:val="000000"/>
          <w:sz w:val="24"/>
          <w:lang w:eastAsia="zh-CN"/>
        </w:rPr>
        <w:t>维人员</w:t>
      </w:r>
      <w:proofErr w:type="gramEnd"/>
      <w:r>
        <w:rPr>
          <w:rFonts w:ascii="宋体" w:eastAsia="宋体" w:hAnsi="宋体"/>
          <w:color w:val="000000"/>
          <w:sz w:val="24"/>
          <w:lang w:eastAsia="zh-CN"/>
        </w:rPr>
        <w:t>的现场操作培训，培训时长不少于</w:t>
      </w:r>
      <w:r w:rsidR="00AD719B">
        <w:rPr>
          <w:rFonts w:ascii="宋体" w:eastAsia="宋体" w:hAnsi="宋体"/>
          <w:color w:val="000000"/>
          <w:sz w:val="24"/>
          <w:lang w:eastAsia="zh-CN"/>
        </w:rPr>
        <w:t>0.5</w:t>
      </w:r>
      <w:r>
        <w:rPr>
          <w:rFonts w:ascii="宋体" w:eastAsia="宋体" w:hAnsi="宋体"/>
          <w:color w:val="000000"/>
          <w:sz w:val="24"/>
          <w:lang w:eastAsia="zh-CN"/>
        </w:rPr>
        <w:t>个工作日；</w:t>
      </w:r>
    </w:p>
    <w:p w:rsidR="00C30C2A" w:rsidRDefault="005C4AC6">
      <w:pPr>
        <w:jc w:val="both"/>
        <w:rPr>
          <w:lang w:eastAsia="zh-CN"/>
        </w:rPr>
      </w:pPr>
      <w:r>
        <w:rPr>
          <w:rFonts w:ascii="宋体" w:eastAsia="宋体" w:hAnsi="宋体"/>
          <w:color w:val="000000"/>
          <w:sz w:val="24"/>
          <w:lang w:eastAsia="zh-CN"/>
        </w:rPr>
        <w:t>须提供设备日常运维手册及应急操作指南；</w:t>
      </w:r>
    </w:p>
    <w:p w:rsidR="00C30C2A" w:rsidRDefault="005C4AC6">
      <w:pPr>
        <w:jc w:val="both"/>
        <w:rPr>
          <w:lang w:eastAsia="zh-CN"/>
        </w:rPr>
      </w:pPr>
      <w:r>
        <w:rPr>
          <w:rFonts w:ascii="宋体" w:eastAsia="宋体" w:hAnsi="宋体"/>
          <w:color w:val="000000"/>
          <w:sz w:val="24"/>
          <w:lang w:eastAsia="zh-CN"/>
        </w:rPr>
        <w:t>培训内容须涵盖</w:t>
      </w:r>
      <w:r w:rsidR="00AD719B">
        <w:rPr>
          <w:rFonts w:ascii="宋体" w:eastAsia="宋体" w:hAnsi="宋体" w:hint="eastAsia"/>
          <w:color w:val="000000"/>
          <w:sz w:val="24"/>
          <w:lang w:eastAsia="zh-CN"/>
        </w:rPr>
        <w:t>网络设备的</w:t>
      </w:r>
      <w:r>
        <w:rPr>
          <w:rFonts w:ascii="宋体" w:eastAsia="宋体" w:hAnsi="宋体"/>
          <w:color w:val="000000"/>
          <w:sz w:val="24"/>
          <w:lang w:eastAsia="zh-CN"/>
        </w:rPr>
        <w:t>日常运维、监控告警处理、常见故障排查等。</w:t>
      </w:r>
    </w:p>
    <w:p w:rsidR="00C30C2A" w:rsidRDefault="00C30C2A">
      <w:pPr>
        <w:rPr>
          <w:rFonts w:eastAsia="宋体"/>
          <w:lang w:eastAsia="zh-CN"/>
        </w:rPr>
      </w:pPr>
    </w:p>
    <w:p w:rsidR="004E0E06" w:rsidRDefault="004E0E06">
      <w:pPr>
        <w:rPr>
          <w:rFonts w:eastAsia="宋体"/>
          <w:lang w:eastAsia="zh-CN"/>
        </w:rPr>
      </w:pPr>
    </w:p>
    <w:p w:rsidR="004E0E06" w:rsidRPr="004E0E06" w:rsidRDefault="004E0E06">
      <w:pPr>
        <w:rPr>
          <w:rFonts w:eastAsia="宋体"/>
          <w:lang w:eastAsia="zh-CN"/>
        </w:rPr>
      </w:pPr>
    </w:p>
    <w:p w:rsidR="00C30C2A" w:rsidRDefault="005C4AC6">
      <w:pPr>
        <w:pStyle w:val="1"/>
        <w:rPr>
          <w:lang w:eastAsia="zh-CN"/>
        </w:rPr>
      </w:pPr>
      <w:r>
        <w:rPr>
          <w:rFonts w:ascii="宋体" w:eastAsia="宋体" w:hAnsi="宋体" w:hint="eastAsia"/>
          <w:color w:val="000000"/>
          <w:lang w:eastAsia="zh-CN"/>
        </w:rPr>
        <w:t>二</w:t>
      </w:r>
      <w:r>
        <w:rPr>
          <w:rFonts w:ascii="宋体" w:eastAsia="宋体" w:hAnsi="宋体"/>
          <w:color w:val="000000"/>
          <w:lang w:eastAsia="zh-CN"/>
        </w:rPr>
        <w:t>、验收标准</w:t>
      </w:r>
    </w:p>
    <w:p w:rsidR="004E0E06" w:rsidRDefault="004E0E06">
      <w:pPr>
        <w:jc w:val="both"/>
        <w:rPr>
          <w:rFonts w:ascii="宋体" w:eastAsia="宋体" w:hAnsi="宋体"/>
          <w:color w:val="000000"/>
          <w:sz w:val="24"/>
          <w:lang w:eastAsia="zh-CN"/>
        </w:rPr>
      </w:pPr>
      <w:r>
        <w:rPr>
          <w:rFonts w:ascii="宋体" w:eastAsia="宋体" w:hAnsi="宋体"/>
          <w:color w:val="000000"/>
          <w:sz w:val="24"/>
          <w:lang w:eastAsia="zh-CN"/>
        </w:rPr>
        <w:t>所有硬件设备安装到位，网络线缆连接正确，标签清晰；</w:t>
      </w:r>
    </w:p>
    <w:p w:rsidR="004E0E06" w:rsidRDefault="004E0E06">
      <w:pPr>
        <w:jc w:val="both"/>
        <w:rPr>
          <w:rFonts w:ascii="宋体" w:eastAsia="宋体" w:hAnsi="宋体"/>
          <w:color w:val="000000"/>
          <w:sz w:val="24"/>
          <w:lang w:eastAsia="zh-CN"/>
        </w:rPr>
      </w:pPr>
      <w:r>
        <w:rPr>
          <w:rFonts w:ascii="宋体" w:eastAsia="宋体" w:hAnsi="宋体" w:hint="eastAsia"/>
          <w:color w:val="000000"/>
          <w:sz w:val="24"/>
          <w:lang w:eastAsia="zh-CN"/>
        </w:rPr>
        <w:t>无线A</w:t>
      </w:r>
      <w:r>
        <w:rPr>
          <w:rFonts w:ascii="宋体" w:eastAsia="宋体" w:hAnsi="宋体"/>
          <w:color w:val="000000"/>
          <w:sz w:val="24"/>
          <w:lang w:eastAsia="zh-CN"/>
        </w:rPr>
        <w:t>P</w:t>
      </w:r>
      <w:r>
        <w:rPr>
          <w:rFonts w:ascii="宋体" w:eastAsia="宋体" w:hAnsi="宋体" w:hint="eastAsia"/>
          <w:color w:val="000000"/>
          <w:sz w:val="24"/>
          <w:lang w:eastAsia="zh-CN"/>
        </w:rPr>
        <w:t>成功加入现有无线控制器，实现统一管理和监控；</w:t>
      </w:r>
    </w:p>
    <w:p w:rsidR="004E0E06" w:rsidRDefault="004E0E06">
      <w:pPr>
        <w:jc w:val="both"/>
        <w:rPr>
          <w:rFonts w:ascii="宋体" w:eastAsia="宋体" w:hAnsi="宋体"/>
          <w:color w:val="000000"/>
          <w:sz w:val="24"/>
          <w:lang w:eastAsia="zh-CN"/>
        </w:rPr>
      </w:pPr>
      <w:r>
        <w:rPr>
          <w:rFonts w:ascii="宋体" w:eastAsia="宋体" w:hAnsi="宋体" w:hint="eastAsia"/>
          <w:color w:val="000000"/>
          <w:sz w:val="24"/>
          <w:lang w:eastAsia="zh-CN"/>
        </w:rPr>
        <w:lastRenderedPageBreak/>
        <w:t>有线网络和无线网络与相对应的业务系统网络测试连通，业务测试正常；</w:t>
      </w:r>
    </w:p>
    <w:p w:rsidR="00C30C2A" w:rsidRDefault="005C4AC6">
      <w:pPr>
        <w:jc w:val="both"/>
        <w:rPr>
          <w:lang w:eastAsia="zh-CN"/>
        </w:rPr>
      </w:pPr>
      <w:r>
        <w:rPr>
          <w:rFonts w:ascii="宋体" w:eastAsia="宋体" w:hAnsi="宋体"/>
          <w:color w:val="000000"/>
          <w:sz w:val="24"/>
          <w:lang w:eastAsia="zh-CN"/>
        </w:rPr>
        <w:t>验收文档齐全，包括设备到货</w:t>
      </w:r>
      <w:r w:rsidR="00C166C0">
        <w:rPr>
          <w:rFonts w:ascii="宋体" w:eastAsia="宋体" w:hAnsi="宋体" w:hint="eastAsia"/>
          <w:color w:val="000000"/>
          <w:sz w:val="24"/>
          <w:lang w:eastAsia="zh-CN"/>
        </w:rPr>
        <w:t>签收单、实施方案、</w:t>
      </w:r>
      <w:r w:rsidR="00C166C0">
        <w:rPr>
          <w:rFonts w:ascii="宋体" w:eastAsia="宋体" w:hAnsi="宋体"/>
          <w:color w:val="000000"/>
          <w:sz w:val="24"/>
          <w:lang w:eastAsia="zh-CN"/>
        </w:rPr>
        <w:t>部署实施报告、测试报告、培训记录</w:t>
      </w:r>
      <w:r w:rsidR="00C166C0">
        <w:rPr>
          <w:rFonts w:ascii="宋体" w:eastAsia="宋体" w:hAnsi="宋体" w:hint="eastAsia"/>
          <w:color w:val="000000"/>
          <w:sz w:val="24"/>
          <w:lang w:eastAsia="zh-CN"/>
        </w:rPr>
        <w:t>、</w:t>
      </w:r>
      <w:r>
        <w:rPr>
          <w:rFonts w:ascii="宋体" w:eastAsia="宋体" w:hAnsi="宋体"/>
          <w:color w:val="000000"/>
          <w:sz w:val="24"/>
          <w:lang w:eastAsia="zh-CN"/>
        </w:rPr>
        <w:t>验收报告等。</w:t>
      </w:r>
    </w:p>
    <w:p w:rsidR="00C30C2A" w:rsidRDefault="00C30C2A">
      <w:pPr>
        <w:jc w:val="both"/>
        <w:rPr>
          <w:lang w:eastAsia="zh-CN"/>
        </w:rPr>
      </w:pPr>
    </w:p>
    <w:sectPr w:rsidR="00C30C2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8D8" w:rsidRDefault="00B328D8">
      <w:pPr>
        <w:spacing w:line="240" w:lineRule="auto"/>
      </w:pPr>
      <w:r>
        <w:separator/>
      </w:r>
    </w:p>
  </w:endnote>
  <w:endnote w:type="continuationSeparator" w:id="0">
    <w:p w:rsidR="00B328D8" w:rsidRDefault="00B328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8D8" w:rsidRDefault="00B328D8">
      <w:pPr>
        <w:spacing w:after="0"/>
      </w:pPr>
      <w:r>
        <w:separator/>
      </w:r>
    </w:p>
  </w:footnote>
  <w:footnote w:type="continuationSeparator" w:id="0">
    <w:p w:rsidR="00B328D8" w:rsidRDefault="00B328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FD10B8"/>
    <w:multiLevelType w:val="singleLevel"/>
    <w:tmpl w:val="FBFD10B8"/>
    <w:lvl w:ilvl="0">
      <w:start w:val="2"/>
      <w:numFmt w:val="chineseCounting"/>
      <w:suff w:val="nothing"/>
      <w:lvlText w:val="%1、"/>
      <w:lvlJc w:val="left"/>
      <w:rPr>
        <w:rFonts w:hint="eastAsia"/>
      </w:rPr>
    </w:lvl>
  </w:abstractNum>
  <w:abstractNum w:abstractNumId="1"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7" w15:restartNumberingAfterBreak="0">
    <w:nsid w:val="017637C9"/>
    <w:multiLevelType w:val="multilevel"/>
    <w:tmpl w:val="017637C9"/>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317362"/>
    <w:multiLevelType w:val="multilevel"/>
    <w:tmpl w:val="1A317362"/>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90387E"/>
    <w:multiLevelType w:val="multilevel"/>
    <w:tmpl w:val="1A90387E"/>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D352925"/>
    <w:multiLevelType w:val="multilevel"/>
    <w:tmpl w:val="1D352925"/>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D8D67A1"/>
    <w:multiLevelType w:val="multilevel"/>
    <w:tmpl w:val="1D8D67A1"/>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FDF55EF"/>
    <w:multiLevelType w:val="multilevel"/>
    <w:tmpl w:val="1FDF55EF"/>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24B6252"/>
    <w:multiLevelType w:val="multilevel"/>
    <w:tmpl w:val="224B6252"/>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3A3438A"/>
    <w:multiLevelType w:val="multilevel"/>
    <w:tmpl w:val="33A3438A"/>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F113DCE"/>
    <w:multiLevelType w:val="multilevel"/>
    <w:tmpl w:val="3F113DCE"/>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EE61858"/>
    <w:multiLevelType w:val="multilevel"/>
    <w:tmpl w:val="4EE61858"/>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31B4053"/>
    <w:multiLevelType w:val="multilevel"/>
    <w:tmpl w:val="631B4053"/>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E2845FA"/>
    <w:multiLevelType w:val="multilevel"/>
    <w:tmpl w:val="6E2845FA"/>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80F1C22"/>
    <w:multiLevelType w:val="multilevel"/>
    <w:tmpl w:val="780F1C22"/>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95C135D"/>
    <w:multiLevelType w:val="multilevel"/>
    <w:tmpl w:val="795C135D"/>
    <w:lvl w:ilvl="0">
      <w:start w:val="1"/>
      <w:numFmt w:val="decimal"/>
      <w:suff w:val="nothing"/>
      <w:lvlText w:val="%1."/>
      <w:lvlJc w:val="left"/>
      <w:pPr>
        <w:ind w:left="0" w:firstLine="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 w:numId="8">
    <w:abstractNumId w:val="9"/>
  </w:num>
  <w:num w:numId="9">
    <w:abstractNumId w:val="8"/>
  </w:num>
  <w:num w:numId="10">
    <w:abstractNumId w:val="20"/>
  </w:num>
  <w:num w:numId="11">
    <w:abstractNumId w:val="11"/>
  </w:num>
  <w:num w:numId="12">
    <w:abstractNumId w:val="13"/>
  </w:num>
  <w:num w:numId="13">
    <w:abstractNumId w:val="19"/>
  </w:num>
  <w:num w:numId="14">
    <w:abstractNumId w:val="14"/>
  </w:num>
  <w:num w:numId="15">
    <w:abstractNumId w:val="15"/>
  </w:num>
  <w:num w:numId="16">
    <w:abstractNumId w:val="16"/>
  </w:num>
  <w:num w:numId="17">
    <w:abstractNumId w:val="18"/>
  </w:num>
  <w:num w:numId="18">
    <w:abstractNumId w:val="7"/>
  </w:num>
  <w:num w:numId="19">
    <w:abstractNumId w:val="17"/>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86DB4965"/>
    <w:rsid w:val="8BDF9D10"/>
    <w:rsid w:val="97F72127"/>
    <w:rsid w:val="AF7E40B3"/>
    <w:rsid w:val="BA2F01E2"/>
    <w:rsid w:val="BCFF11F4"/>
    <w:rsid w:val="BD9FBC69"/>
    <w:rsid w:val="BEFF2031"/>
    <w:rsid w:val="BFEF08C1"/>
    <w:rsid w:val="C7EB09AF"/>
    <w:rsid w:val="C7FC66F5"/>
    <w:rsid w:val="CBEF9936"/>
    <w:rsid w:val="CDF758E6"/>
    <w:rsid w:val="CFBD14CD"/>
    <w:rsid w:val="CFFF306B"/>
    <w:rsid w:val="D9BFDA4C"/>
    <w:rsid w:val="DF6B344C"/>
    <w:rsid w:val="DFBB9710"/>
    <w:rsid w:val="E3D60629"/>
    <w:rsid w:val="E3EF0761"/>
    <w:rsid w:val="E7DBD245"/>
    <w:rsid w:val="EBFFA5AB"/>
    <w:rsid w:val="EFD70FC3"/>
    <w:rsid w:val="EFFFCB5F"/>
    <w:rsid w:val="F7F68265"/>
    <w:rsid w:val="F7FE2E28"/>
    <w:rsid w:val="F9DBCDB4"/>
    <w:rsid w:val="FD7FE8FF"/>
    <w:rsid w:val="FD9F2B6F"/>
    <w:rsid w:val="FDD3A83B"/>
    <w:rsid w:val="FF3CB82E"/>
    <w:rsid w:val="FFA729BC"/>
    <w:rsid w:val="FFBA7E39"/>
    <w:rsid w:val="FFCBEF21"/>
    <w:rsid w:val="FFF31DB9"/>
    <w:rsid w:val="FFF57820"/>
    <w:rsid w:val="00034616"/>
    <w:rsid w:val="00054F1F"/>
    <w:rsid w:val="0006063C"/>
    <w:rsid w:val="00067683"/>
    <w:rsid w:val="000A66FD"/>
    <w:rsid w:val="000D508B"/>
    <w:rsid w:val="00101EBC"/>
    <w:rsid w:val="0015074B"/>
    <w:rsid w:val="001F12EF"/>
    <w:rsid w:val="00236441"/>
    <w:rsid w:val="0029639D"/>
    <w:rsid w:val="002A2055"/>
    <w:rsid w:val="00326F90"/>
    <w:rsid w:val="00382D29"/>
    <w:rsid w:val="003F2958"/>
    <w:rsid w:val="004E0E06"/>
    <w:rsid w:val="00510831"/>
    <w:rsid w:val="005852BE"/>
    <w:rsid w:val="005C4AC6"/>
    <w:rsid w:val="006F39A5"/>
    <w:rsid w:val="008B054D"/>
    <w:rsid w:val="00A85C78"/>
    <w:rsid w:val="00AA1D8D"/>
    <w:rsid w:val="00AD719B"/>
    <w:rsid w:val="00AF3D99"/>
    <w:rsid w:val="00B328D8"/>
    <w:rsid w:val="00B47730"/>
    <w:rsid w:val="00C166C0"/>
    <w:rsid w:val="00C30C2A"/>
    <w:rsid w:val="00CB0664"/>
    <w:rsid w:val="00D90C3E"/>
    <w:rsid w:val="00EB1765"/>
    <w:rsid w:val="00F46548"/>
    <w:rsid w:val="00FC693F"/>
    <w:rsid w:val="00FE29F3"/>
    <w:rsid w:val="00FF4EBA"/>
    <w:rsid w:val="1FBFA819"/>
    <w:rsid w:val="257C0BD3"/>
    <w:rsid w:val="2B1EECE3"/>
    <w:rsid w:val="39DD2B79"/>
    <w:rsid w:val="3BFE8742"/>
    <w:rsid w:val="3D69ED50"/>
    <w:rsid w:val="3FACA120"/>
    <w:rsid w:val="3FAFFAD7"/>
    <w:rsid w:val="3FEF7085"/>
    <w:rsid w:val="3FFFB510"/>
    <w:rsid w:val="45BF3336"/>
    <w:rsid w:val="48FF2B37"/>
    <w:rsid w:val="526A85B5"/>
    <w:rsid w:val="579BFA9F"/>
    <w:rsid w:val="5BAFD357"/>
    <w:rsid w:val="5F5FA453"/>
    <w:rsid w:val="6BFE1175"/>
    <w:rsid w:val="6DFF8688"/>
    <w:rsid w:val="6FA5BDE6"/>
    <w:rsid w:val="6FF7DBF0"/>
    <w:rsid w:val="71F7ADF0"/>
    <w:rsid w:val="77BB1D3F"/>
    <w:rsid w:val="77DE256A"/>
    <w:rsid w:val="77EBC5F8"/>
    <w:rsid w:val="77EF2E4A"/>
    <w:rsid w:val="79AC7688"/>
    <w:rsid w:val="79FF504A"/>
    <w:rsid w:val="7A97B28C"/>
    <w:rsid w:val="7D7EC5B7"/>
    <w:rsid w:val="7DFE4876"/>
    <w:rsid w:val="7E7F4301"/>
    <w:rsid w:val="7EC9D828"/>
    <w:rsid w:val="7EFFFEB8"/>
    <w:rsid w:val="7FF8C491"/>
    <w:rsid w:val="7FFE9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024F7CFE-D24E-4A79-8D05-E8FBCB89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qFormat="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after="200" w:line="276" w:lineRule="auto"/>
    </w:pPr>
    <w:rPr>
      <w:sz w:val="22"/>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qFormat/>
    <w:pPr>
      <w:ind w:left="1080" w:hanging="360"/>
      <w:contextualSpacing/>
    </w:pPr>
  </w:style>
  <w:style w:type="paragraph" w:styleId="2">
    <w:name w:val="List Number 2"/>
    <w:basedOn w:val="a1"/>
    <w:uiPriority w:val="99"/>
    <w:unhideWhenUsed/>
    <w:pPr>
      <w:numPr>
        <w:numId w:val="1"/>
      </w:numPr>
      <w:contextualSpacing/>
    </w:pPr>
  </w:style>
  <w:style w:type="paragraph" w:styleId="a">
    <w:name w:val="List Number"/>
    <w:basedOn w:val="a1"/>
    <w:uiPriority w:val="99"/>
    <w:unhideWhenUsed/>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pPr>
      <w:numPr>
        <w:numId w:val="3"/>
      </w:numPr>
      <w:contextualSpacing/>
    </w:pPr>
  </w:style>
  <w:style w:type="paragraph" w:styleId="34">
    <w:name w:val="Body Text 3"/>
    <w:basedOn w:val="a1"/>
    <w:link w:val="35"/>
    <w:uiPriority w:val="99"/>
    <w:unhideWhenUsed/>
    <w:pPr>
      <w:spacing w:after="120"/>
    </w:pPr>
    <w:rPr>
      <w:sz w:val="16"/>
      <w:szCs w:val="16"/>
    </w:rPr>
  </w:style>
  <w:style w:type="paragraph" w:styleId="30">
    <w:name w:val="List Bullet 3"/>
    <w:basedOn w:val="a1"/>
    <w:uiPriority w:val="99"/>
    <w:unhideWhenUsed/>
    <w:pPr>
      <w:numPr>
        <w:numId w:val="4"/>
      </w:numPr>
      <w:contextualSpacing/>
    </w:pPr>
  </w:style>
  <w:style w:type="paragraph" w:styleId="a8">
    <w:name w:val="Body Text"/>
    <w:basedOn w:val="a1"/>
    <w:link w:val="a9"/>
    <w:uiPriority w:val="99"/>
    <w:unhideWhenUsed/>
    <w:pPr>
      <w:spacing w:after="120"/>
    </w:pPr>
  </w:style>
  <w:style w:type="paragraph" w:styleId="3">
    <w:name w:val="List Number 3"/>
    <w:basedOn w:val="a1"/>
    <w:uiPriority w:val="99"/>
    <w:unhideWhenUsed/>
    <w:pPr>
      <w:numPr>
        <w:numId w:val="5"/>
      </w:numPr>
      <w:contextualSpacing/>
    </w:pPr>
  </w:style>
  <w:style w:type="paragraph" w:styleId="23">
    <w:name w:val="List 2"/>
    <w:basedOn w:val="a1"/>
    <w:uiPriority w:val="99"/>
    <w:unhideWhenUsed/>
    <w:pPr>
      <w:ind w:left="720" w:hanging="360"/>
      <w:contextualSpacing/>
    </w:pPr>
  </w:style>
  <w:style w:type="paragraph" w:styleId="aa">
    <w:name w:val="List Continue"/>
    <w:basedOn w:val="a1"/>
    <w:uiPriority w:val="99"/>
    <w:unhideWhenUsed/>
    <w:pPr>
      <w:spacing w:after="120"/>
      <w:ind w:left="360"/>
      <w:contextualSpacing/>
    </w:pPr>
  </w:style>
  <w:style w:type="paragraph" w:styleId="20">
    <w:name w:val="List Bullet 2"/>
    <w:basedOn w:val="a1"/>
    <w:uiPriority w:val="99"/>
    <w:unhideWhenUsed/>
    <w:pPr>
      <w:numPr>
        <w:numId w:val="6"/>
      </w:numPr>
      <w:contextualSpacing/>
    </w:pPr>
  </w:style>
  <w:style w:type="paragraph" w:styleId="ab">
    <w:name w:val="footer"/>
    <w:basedOn w:val="a1"/>
    <w:link w:val="ac"/>
    <w:uiPriority w:val="99"/>
    <w:unhideWhenUsed/>
    <w:pPr>
      <w:tabs>
        <w:tab w:val="center" w:pos="4680"/>
        <w:tab w:val="right" w:pos="9360"/>
      </w:tabs>
      <w:spacing w:after="0" w:line="240" w:lineRule="auto"/>
    </w:pPr>
  </w:style>
  <w:style w:type="paragraph" w:styleId="ad">
    <w:name w:val="header"/>
    <w:basedOn w:val="a1"/>
    <w:link w:val="ae"/>
    <w:uiPriority w:val="99"/>
    <w:unhideWhenUsed/>
    <w:pPr>
      <w:tabs>
        <w:tab w:val="center" w:pos="4680"/>
        <w:tab w:val="right" w:pos="9360"/>
      </w:tabs>
      <w:spacing w:after="0" w:line="240" w:lineRule="auto"/>
    </w:pPr>
  </w:style>
  <w:style w:type="paragraph" w:styleId="af">
    <w:name w:val="Subtitle"/>
    <w:basedOn w:val="a1"/>
    <w:next w:val="a1"/>
    <w:link w:val="af0"/>
    <w:uiPriority w:val="11"/>
    <w:qFormat/>
    <w:rPr>
      <w:rFonts w:asciiTheme="majorHAnsi" w:eastAsiaTheme="majorEastAsia" w:hAnsiTheme="majorHAnsi" w:cstheme="majorBidi"/>
      <w:i/>
      <w:iCs/>
      <w:color w:val="4F81BD" w:themeColor="accent1"/>
      <w:spacing w:val="15"/>
      <w:sz w:val="24"/>
      <w:szCs w:val="24"/>
    </w:rPr>
  </w:style>
  <w:style w:type="paragraph" w:styleId="af1">
    <w:name w:val="List"/>
    <w:basedOn w:val="a1"/>
    <w:uiPriority w:val="99"/>
    <w:unhideWhenUsed/>
    <w:pPr>
      <w:ind w:left="360" w:hanging="360"/>
      <w:contextualSpacing/>
    </w:pPr>
  </w:style>
  <w:style w:type="paragraph" w:styleId="24">
    <w:name w:val="Body Text 2"/>
    <w:basedOn w:val="a1"/>
    <w:link w:val="25"/>
    <w:uiPriority w:val="99"/>
    <w:unhideWhenUsed/>
    <w:pPr>
      <w:spacing w:after="120" w:line="480" w:lineRule="auto"/>
    </w:pPr>
  </w:style>
  <w:style w:type="paragraph" w:styleId="26">
    <w:name w:val="List Continue 2"/>
    <w:basedOn w:val="a1"/>
    <w:uiPriority w:val="99"/>
    <w:unhideWhenUsed/>
    <w:pPr>
      <w:spacing w:after="120"/>
      <w:ind w:left="720"/>
      <w:contextualSpacing/>
    </w:pPr>
  </w:style>
  <w:style w:type="paragraph" w:styleId="36">
    <w:name w:val="List Continue 3"/>
    <w:basedOn w:val="a1"/>
    <w:uiPriority w:val="99"/>
    <w:unhideWhenUsed/>
    <w:pPr>
      <w:spacing w:after="120"/>
      <w:ind w:left="1080"/>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4">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Shading"/>
    <w:basedOn w:val="a3"/>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6">
    <w:name w:val="Light List"/>
    <w:basedOn w:val="a3"/>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7">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8">
    <w:name w:val="Dark List"/>
    <w:basedOn w:val="a3"/>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9">
    <w:name w:val="Colorful Shading"/>
    <w:basedOn w:val="a3"/>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3"/>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b">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c">
    <w:name w:val="Strong"/>
    <w:basedOn w:val="a2"/>
    <w:uiPriority w:val="22"/>
    <w:qFormat/>
    <w:rPr>
      <w:b/>
      <w:bCs/>
    </w:rPr>
  </w:style>
  <w:style w:type="character" w:styleId="afd">
    <w:name w:val="Emphasis"/>
    <w:basedOn w:val="a2"/>
    <w:uiPriority w:val="20"/>
    <w:qFormat/>
    <w:rPr>
      <w:i/>
      <w:iCs/>
    </w:rPr>
  </w:style>
  <w:style w:type="character" w:customStyle="1" w:styleId="ae">
    <w:name w:val="页眉 字符"/>
    <w:basedOn w:val="a2"/>
    <w:link w:val="ad"/>
    <w:uiPriority w:val="99"/>
    <w:qFormat/>
  </w:style>
  <w:style w:type="character" w:customStyle="1" w:styleId="ac">
    <w:name w:val="页脚 字符"/>
    <w:basedOn w:val="a2"/>
    <w:link w:val="ab"/>
    <w:uiPriority w:val="99"/>
    <w:qFormat/>
  </w:style>
  <w:style w:type="paragraph" w:styleId="afe">
    <w:name w:val="No Spacing"/>
    <w:uiPriority w:val="1"/>
    <w:qFormat/>
    <w:rPr>
      <w:sz w:val="22"/>
      <w:szCs w:val="22"/>
      <w:lang w:eastAsia="en-US"/>
    </w:rPr>
  </w:style>
  <w:style w:type="character" w:customStyle="1" w:styleId="10">
    <w:name w:val="标题 1 字符"/>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qFormat/>
    <w:rPr>
      <w:rFonts w:asciiTheme="majorHAnsi" w:eastAsiaTheme="majorEastAsia" w:hAnsiTheme="majorHAnsi" w:cstheme="majorBidi"/>
      <w:b/>
      <w:bCs/>
      <w:color w:val="4F81BD" w:themeColor="accent1"/>
    </w:rPr>
  </w:style>
  <w:style w:type="character" w:customStyle="1" w:styleId="af3">
    <w:name w:val="标题 字符"/>
    <w:basedOn w:val="a2"/>
    <w:link w:val="af2"/>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0">
    <w:name w:val="副标题 字符"/>
    <w:basedOn w:val="a2"/>
    <w:link w:val="af"/>
    <w:uiPriority w:val="11"/>
    <w:qFormat/>
    <w:rPr>
      <w:rFonts w:asciiTheme="majorHAnsi" w:eastAsiaTheme="majorEastAsia" w:hAnsiTheme="majorHAnsi" w:cstheme="majorBidi"/>
      <w:i/>
      <w:iCs/>
      <w:color w:val="4F81BD" w:themeColor="accent1"/>
      <w:spacing w:val="15"/>
      <w:sz w:val="24"/>
      <w:szCs w:val="24"/>
    </w:rPr>
  </w:style>
  <w:style w:type="paragraph" w:styleId="aff">
    <w:name w:val="List Paragraph"/>
    <w:basedOn w:val="a1"/>
    <w:uiPriority w:val="34"/>
    <w:qFormat/>
    <w:pPr>
      <w:ind w:left="720"/>
      <w:contextualSpacing/>
    </w:pPr>
  </w:style>
  <w:style w:type="character" w:customStyle="1" w:styleId="a9">
    <w:name w:val="正文文本 字符"/>
    <w:basedOn w:val="a2"/>
    <w:link w:val="a8"/>
    <w:uiPriority w:val="99"/>
    <w:qFormat/>
  </w:style>
  <w:style w:type="character" w:customStyle="1" w:styleId="25">
    <w:name w:val="正文文本 2 字符"/>
    <w:basedOn w:val="a2"/>
    <w:link w:val="24"/>
    <w:uiPriority w:val="99"/>
    <w:qFormat/>
  </w:style>
  <w:style w:type="character" w:customStyle="1" w:styleId="35">
    <w:name w:val="正文文本 3 字符"/>
    <w:basedOn w:val="a2"/>
    <w:link w:val="34"/>
    <w:uiPriority w:val="99"/>
    <w:qFormat/>
    <w:rPr>
      <w:sz w:val="16"/>
      <w:szCs w:val="16"/>
    </w:rPr>
  </w:style>
  <w:style w:type="character" w:customStyle="1" w:styleId="a6">
    <w:name w:val="宏文本 字符"/>
    <w:basedOn w:val="a2"/>
    <w:link w:val="a5"/>
    <w:uiPriority w:val="99"/>
    <w:qFormat/>
    <w:rPr>
      <w:rFonts w:ascii="Courier" w:hAnsi="Courier"/>
      <w:sz w:val="20"/>
      <w:szCs w:val="20"/>
    </w:rPr>
  </w:style>
  <w:style w:type="paragraph" w:styleId="aff0">
    <w:name w:val="Quote"/>
    <w:basedOn w:val="a1"/>
    <w:next w:val="a1"/>
    <w:link w:val="aff1"/>
    <w:uiPriority w:val="29"/>
    <w:qFormat/>
    <w:rPr>
      <w:i/>
      <w:iCs/>
      <w:color w:val="000000" w:themeColor="text1"/>
    </w:rPr>
  </w:style>
  <w:style w:type="character" w:customStyle="1" w:styleId="aff1">
    <w:name w:val="引用 字符"/>
    <w:basedOn w:val="a2"/>
    <w:link w:val="aff0"/>
    <w:uiPriority w:val="29"/>
    <w:qFormat/>
    <w:rPr>
      <w:i/>
      <w:iCs/>
      <w:color w:val="000000" w:themeColor="text1"/>
    </w:rPr>
  </w:style>
  <w:style w:type="character" w:customStyle="1" w:styleId="40">
    <w:name w:val="标题 4 字符"/>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f2">
    <w:name w:val="Intense Quote"/>
    <w:basedOn w:val="a1"/>
    <w:next w:val="a1"/>
    <w:link w:val="aff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3">
    <w:name w:val="明显引用 字符"/>
    <w:basedOn w:val="a2"/>
    <w:link w:val="aff2"/>
    <w:uiPriority w:val="30"/>
    <w:qFormat/>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685D-0BDD-4486-A20E-BEFA0608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ji wu</cp:lastModifiedBy>
  <cp:revision>9</cp:revision>
  <dcterms:created xsi:type="dcterms:W3CDTF">2013-12-24T15:15:00Z</dcterms:created>
  <dcterms:modified xsi:type="dcterms:W3CDTF">2026-05-26T07:55:00Z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55646FCDD11741C6AF86DFF2C1AD8E51_13</vt:lpwstr>
  </property>
  <property fmtid="{D5CDD505-2E9C-101B-9397-08002B2CF9AE}" pid="4" name="KSOTemplateDocerSaveRecord">
    <vt:lpwstr>eyJoZGlkIjoiOWMwNDYxZGQxYjM3Zjk1NzlmMjU4YmZiZWEzNzdhNGUiLCJ1c2VySWQiOiIyNzcyNDM5MjUifQ==</vt:lpwstr>
  </property>
</Properties>
</file>