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DF" w:rsidRDefault="001616DF" w:rsidP="00873B53">
      <w:pPr>
        <w:jc w:val="center"/>
        <w:rPr>
          <w:b/>
          <w:sz w:val="44"/>
          <w:szCs w:val="44"/>
        </w:rPr>
      </w:pPr>
    </w:p>
    <w:p w:rsidR="001616DF" w:rsidRDefault="001616DF" w:rsidP="00873B53">
      <w:pPr>
        <w:jc w:val="center"/>
        <w:rPr>
          <w:b/>
          <w:sz w:val="44"/>
          <w:szCs w:val="44"/>
        </w:rPr>
      </w:pPr>
    </w:p>
    <w:p w:rsidR="00873B53" w:rsidRPr="00841B4F" w:rsidRDefault="00873B53" w:rsidP="00873B53">
      <w:pPr>
        <w:jc w:val="center"/>
        <w:rPr>
          <w:b/>
          <w:sz w:val="44"/>
          <w:szCs w:val="44"/>
        </w:rPr>
      </w:pPr>
      <w:r w:rsidRPr="00841B4F">
        <w:rPr>
          <w:rFonts w:hint="eastAsia"/>
          <w:b/>
          <w:sz w:val="44"/>
          <w:szCs w:val="44"/>
        </w:rPr>
        <w:t>广州医科大学附属第三医院</w:t>
      </w:r>
    </w:p>
    <w:p w:rsidR="00873B53" w:rsidRPr="00841B4F" w:rsidRDefault="00873B53" w:rsidP="00873B53">
      <w:pPr>
        <w:jc w:val="center"/>
        <w:rPr>
          <w:b/>
          <w:sz w:val="44"/>
          <w:szCs w:val="44"/>
        </w:rPr>
      </w:pPr>
      <w:r w:rsidRPr="00841B4F">
        <w:rPr>
          <w:rFonts w:hint="eastAsia"/>
          <w:b/>
          <w:sz w:val="44"/>
          <w:szCs w:val="44"/>
        </w:rPr>
        <w:t>（荔湾院区）</w:t>
      </w:r>
    </w:p>
    <w:p w:rsidR="00873B53" w:rsidRDefault="00873B53" w:rsidP="00873B53">
      <w:pPr>
        <w:rPr>
          <w:sz w:val="36"/>
          <w:szCs w:val="36"/>
        </w:rPr>
      </w:pPr>
    </w:p>
    <w:p w:rsidR="00873B53" w:rsidRDefault="00873B53" w:rsidP="00873B53">
      <w:pPr>
        <w:rPr>
          <w:sz w:val="36"/>
          <w:szCs w:val="36"/>
        </w:rPr>
      </w:pPr>
    </w:p>
    <w:p w:rsidR="00873B53" w:rsidRDefault="00873B53" w:rsidP="00873B53">
      <w:pPr>
        <w:rPr>
          <w:sz w:val="36"/>
          <w:szCs w:val="36"/>
        </w:rPr>
      </w:pPr>
    </w:p>
    <w:p w:rsidR="00873B53" w:rsidRDefault="00873B53" w:rsidP="00873B53">
      <w:pPr>
        <w:rPr>
          <w:sz w:val="36"/>
          <w:szCs w:val="36"/>
        </w:rPr>
      </w:pPr>
    </w:p>
    <w:p w:rsidR="00873B53" w:rsidRDefault="00873B53" w:rsidP="00873B53">
      <w:pPr>
        <w:rPr>
          <w:sz w:val="36"/>
          <w:szCs w:val="36"/>
        </w:rPr>
      </w:pPr>
    </w:p>
    <w:p w:rsidR="00873B53" w:rsidRDefault="00873B53" w:rsidP="00873B53">
      <w:pPr>
        <w:pStyle w:val="a0"/>
      </w:pPr>
    </w:p>
    <w:p w:rsidR="00873B53" w:rsidRPr="00B03E12" w:rsidRDefault="00873B53" w:rsidP="00873B53">
      <w:pPr>
        <w:pStyle w:val="a0"/>
      </w:pPr>
    </w:p>
    <w:p w:rsidR="00873B53" w:rsidRDefault="00873B53" w:rsidP="00873B53">
      <w:pPr>
        <w:rPr>
          <w:sz w:val="36"/>
          <w:szCs w:val="36"/>
        </w:rPr>
      </w:pPr>
    </w:p>
    <w:p w:rsidR="00873B53" w:rsidRPr="006A1608" w:rsidRDefault="00873B53" w:rsidP="00873B53">
      <w:pPr>
        <w:rPr>
          <w:sz w:val="36"/>
          <w:szCs w:val="36"/>
        </w:rPr>
      </w:pPr>
    </w:p>
    <w:p w:rsidR="00AF32B0" w:rsidRPr="006A1608" w:rsidRDefault="00873B53" w:rsidP="00AF32B0">
      <w:pPr>
        <w:ind w:firstLineChars="100" w:firstLine="361"/>
        <w:rPr>
          <w:rFonts w:hint="eastAsia"/>
          <w:sz w:val="36"/>
          <w:szCs w:val="36"/>
        </w:rPr>
      </w:pPr>
      <w:r w:rsidRPr="006A1608">
        <w:rPr>
          <w:rFonts w:hint="eastAsia"/>
          <w:b/>
          <w:bCs/>
          <w:sz w:val="36"/>
          <w:szCs w:val="36"/>
        </w:rPr>
        <w:t>项目内容：</w:t>
      </w:r>
      <w:r w:rsidRPr="006A1608">
        <w:rPr>
          <w:rFonts w:hint="eastAsia"/>
          <w:sz w:val="36"/>
          <w:szCs w:val="36"/>
        </w:rPr>
        <w:t xml:space="preserve"> </w:t>
      </w:r>
      <w:r w:rsidR="00AF69E7" w:rsidRPr="006A1608">
        <w:rPr>
          <w:rFonts w:hint="eastAsia"/>
          <w:sz w:val="36"/>
          <w:szCs w:val="36"/>
        </w:rPr>
        <w:t>谭兆楼放射科空调改造安装项目</w:t>
      </w:r>
      <w:r w:rsidR="00AF32B0" w:rsidRPr="006A1608">
        <w:rPr>
          <w:rFonts w:hint="eastAsia"/>
          <w:sz w:val="36"/>
          <w:szCs w:val="36"/>
        </w:rPr>
        <w:t>需求</w:t>
      </w:r>
    </w:p>
    <w:p w:rsidR="00873B53" w:rsidRPr="006A1608" w:rsidRDefault="00AF32B0" w:rsidP="006A1608">
      <w:pPr>
        <w:ind w:firstLineChars="650" w:firstLine="2340"/>
        <w:rPr>
          <w:rFonts w:ascii="宋体" w:hAnsi="宋体" w:cs="宋体"/>
          <w:sz w:val="36"/>
          <w:szCs w:val="36"/>
        </w:rPr>
      </w:pPr>
      <w:r w:rsidRPr="006A1608">
        <w:rPr>
          <w:rFonts w:hint="eastAsia"/>
          <w:sz w:val="36"/>
          <w:szCs w:val="36"/>
        </w:rPr>
        <w:t>（招标前论证）</w:t>
      </w:r>
    </w:p>
    <w:p w:rsidR="00AF32B0" w:rsidRPr="006A1608" w:rsidRDefault="00AF32B0" w:rsidP="00873B53">
      <w:pPr>
        <w:ind w:firstLineChars="100" w:firstLine="361"/>
        <w:rPr>
          <w:rFonts w:ascii="宋体" w:hAnsi="宋体" w:cs="宋体" w:hint="eastAsia"/>
          <w:b/>
          <w:bCs/>
          <w:sz w:val="36"/>
          <w:szCs w:val="36"/>
        </w:rPr>
      </w:pPr>
    </w:p>
    <w:p w:rsidR="00873B53" w:rsidRPr="006A1608" w:rsidRDefault="00873B53" w:rsidP="00873B53">
      <w:pPr>
        <w:ind w:firstLineChars="100" w:firstLine="361"/>
        <w:rPr>
          <w:rFonts w:ascii="宋体" w:hAnsi="宋体" w:cs="宋体"/>
          <w:sz w:val="36"/>
          <w:szCs w:val="36"/>
        </w:rPr>
      </w:pPr>
      <w:r w:rsidRPr="006A1608">
        <w:rPr>
          <w:rFonts w:ascii="宋体" w:hAnsi="宋体" w:cs="宋体" w:hint="eastAsia"/>
          <w:b/>
          <w:bCs/>
          <w:sz w:val="36"/>
          <w:szCs w:val="36"/>
        </w:rPr>
        <w:t xml:space="preserve">项目编号： </w:t>
      </w:r>
      <w:r w:rsidRPr="006A1608">
        <w:rPr>
          <w:rFonts w:ascii="宋体" w:hAnsi="宋体" w:cs="宋体" w:hint="eastAsia"/>
          <w:sz w:val="36"/>
          <w:szCs w:val="36"/>
        </w:rPr>
        <w:t xml:space="preserve">KTZY2024.4.15   </w:t>
      </w:r>
    </w:p>
    <w:p w:rsidR="00873B53" w:rsidRPr="006A1608" w:rsidRDefault="00873B53" w:rsidP="007113C3">
      <w:pPr>
        <w:widowControl/>
        <w:spacing w:line="360" w:lineRule="auto"/>
        <w:rPr>
          <w:rFonts w:asciiTheme="minorEastAsia" w:eastAsiaTheme="minorEastAsia" w:hAnsiTheme="minorEastAsia"/>
          <w:kern w:val="0"/>
          <w:sz w:val="36"/>
          <w:szCs w:val="36"/>
        </w:rPr>
      </w:pPr>
    </w:p>
    <w:p w:rsidR="00873B53" w:rsidRDefault="00873B53" w:rsidP="00873B53">
      <w:pPr>
        <w:pStyle w:val="a0"/>
      </w:pPr>
    </w:p>
    <w:p w:rsidR="00873B53" w:rsidRDefault="00873B53" w:rsidP="00873B53">
      <w:pPr>
        <w:pStyle w:val="a0"/>
      </w:pPr>
    </w:p>
    <w:p w:rsidR="00873B53" w:rsidRDefault="00873B53"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AF32B0" w:rsidRDefault="00AF32B0" w:rsidP="00873B53">
      <w:pPr>
        <w:pStyle w:val="a0"/>
        <w:rPr>
          <w:rFonts w:hint="eastAsia"/>
        </w:rPr>
      </w:pPr>
    </w:p>
    <w:p w:rsidR="007113C3" w:rsidRDefault="007113C3" w:rsidP="007113C3">
      <w:pPr>
        <w:widowControl/>
        <w:numPr>
          <w:ilvl w:val="0"/>
          <w:numId w:val="1"/>
        </w:num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项目概况</w:t>
      </w:r>
    </w:p>
    <w:p w:rsidR="007113C3" w:rsidRDefault="007113C3" w:rsidP="007113C3">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hint="eastAsia"/>
          <w:sz w:val="24"/>
        </w:rPr>
        <w:t>谭兆楼放射科因医院建设需要</w:t>
      </w:r>
      <w:r>
        <w:rPr>
          <w:rFonts w:asciiTheme="minorEastAsia" w:eastAsiaTheme="minorEastAsia" w:hAnsiTheme="minorEastAsia" w:cs="宋体" w:hint="eastAsia"/>
          <w:sz w:val="24"/>
        </w:rPr>
        <w:t>，现需对部分室间空调改装为商用空调</w:t>
      </w:r>
      <w:r>
        <w:rPr>
          <w:rFonts w:asciiTheme="minorEastAsia" w:eastAsiaTheme="minorEastAsia" w:hAnsiTheme="minorEastAsia" w:cs="宋体" w:hint="eastAsia"/>
          <w:bCs/>
          <w:sz w:val="24"/>
        </w:rPr>
        <w:t>使用。</w:t>
      </w:r>
      <w:r>
        <w:rPr>
          <w:rFonts w:asciiTheme="minorEastAsia" w:eastAsiaTheme="minorEastAsia" w:hAnsiTheme="minorEastAsia" w:cs="宋体" w:hint="eastAsia"/>
          <w:sz w:val="24"/>
        </w:rPr>
        <w:t>本项目空调安装改造设计要求“以人为本，静音舒适”符合临床</w:t>
      </w:r>
      <w:r>
        <w:rPr>
          <w:rFonts w:asciiTheme="minorEastAsia" w:eastAsiaTheme="minorEastAsia" w:hAnsiTheme="minorEastAsia" w:cs="宋体" w:hint="eastAsia"/>
          <w:bCs/>
          <w:sz w:val="24"/>
        </w:rPr>
        <w:t>使用需求。</w:t>
      </w:r>
      <w:r>
        <w:rPr>
          <w:rFonts w:asciiTheme="minorEastAsia" w:eastAsiaTheme="minorEastAsia" w:hAnsiTheme="minorEastAsia" w:cs="宋体" w:hint="eastAsia"/>
          <w:kern w:val="0"/>
          <w:sz w:val="24"/>
        </w:rPr>
        <w:t>本项目为交钥匙包干项目。投标人报价应包含新空调设备</w:t>
      </w:r>
      <w:r>
        <w:rPr>
          <w:rFonts w:asciiTheme="minorEastAsia" w:eastAsiaTheme="minorEastAsia" w:hAnsiTheme="minorEastAsia" w:cs="宋体" w:hint="eastAsia"/>
          <w:sz w:val="24"/>
        </w:rPr>
        <w:t>、安装、随机零配件、耗材、运输保险、调试、培训、质保期服务、各项税费及合同实施过程中不可预见费用等完成合同规定责任和义务、达到合同目的的一切费用。</w:t>
      </w:r>
    </w:p>
    <w:p w:rsidR="007113C3" w:rsidRDefault="007113C3" w:rsidP="007113C3">
      <w:pPr>
        <w:pStyle w:val="a6"/>
        <w:spacing w:before="0" w:beforeAutospacing="0" w:after="0" w:afterAutospacing="0" w:line="360" w:lineRule="auto"/>
        <w:ind w:firstLineChars="200" w:firstLine="480"/>
        <w:rPr>
          <w:rFonts w:asciiTheme="minorEastAsia" w:eastAsiaTheme="minorEastAsia" w:hAnsiTheme="minorEastAsia"/>
          <w:kern w:val="0"/>
          <w:szCs w:val="24"/>
        </w:rPr>
      </w:pPr>
      <w:r>
        <w:rPr>
          <w:rFonts w:asciiTheme="minorEastAsia" w:eastAsiaTheme="minorEastAsia" w:hAnsiTheme="minorEastAsia" w:cs="宋体" w:hint="eastAsia"/>
          <w:szCs w:val="24"/>
        </w:rPr>
        <w:t>本项目空调系统设计方案需符合相关规范进行设计，设计要求夏季室温维持在27℃以下、冬季室温维持在20℃以上。室内空调设备运行噪声≤42分贝，室外空调设备运行噪声≤61分贝。根据项目使用需求，空调末端安装位置为CT室、CT操作室、接诊室、注射室、暗房、层间电房、部分大厅公共走廊区域。室外机安装在谭兆楼北面地下现铁皮房位置。</w:t>
      </w:r>
      <w:r>
        <w:rPr>
          <w:rFonts w:asciiTheme="minorEastAsia" w:eastAsiaTheme="minorEastAsia" w:hAnsiTheme="minorEastAsia"/>
          <w:kern w:val="0"/>
          <w:szCs w:val="24"/>
        </w:rPr>
        <w:t>投标人</w:t>
      </w:r>
      <w:r>
        <w:rPr>
          <w:rFonts w:asciiTheme="minorEastAsia" w:eastAsiaTheme="minorEastAsia" w:hAnsiTheme="minorEastAsia" w:hint="eastAsia"/>
          <w:kern w:val="0"/>
          <w:szCs w:val="24"/>
        </w:rPr>
        <w:t>需</w:t>
      </w:r>
      <w:r>
        <w:rPr>
          <w:rFonts w:asciiTheme="minorEastAsia" w:eastAsiaTheme="minorEastAsia" w:hAnsiTheme="minorEastAsia"/>
          <w:kern w:val="0"/>
          <w:szCs w:val="24"/>
        </w:rPr>
        <w:t>承诺所有设备的安装位置（如室外室内机的摆放位置、楼面墙体开孔位置及室内管道的遮挡美化等）需经采购</w:t>
      </w:r>
      <w:r>
        <w:rPr>
          <w:rFonts w:asciiTheme="minorEastAsia" w:eastAsiaTheme="minorEastAsia" w:hAnsiTheme="minorEastAsia" w:hint="eastAsia"/>
          <w:kern w:val="0"/>
          <w:szCs w:val="24"/>
        </w:rPr>
        <w:t>人</w:t>
      </w:r>
      <w:r>
        <w:rPr>
          <w:rFonts w:asciiTheme="minorEastAsia" w:eastAsiaTheme="minorEastAsia" w:hAnsiTheme="minorEastAsia"/>
          <w:kern w:val="0"/>
          <w:szCs w:val="24"/>
        </w:rPr>
        <w:t>同意后方可予以施工。</w:t>
      </w:r>
    </w:p>
    <w:p w:rsidR="007113C3" w:rsidRDefault="007113C3" w:rsidP="007113C3">
      <w:pPr>
        <w:pStyle w:val="a6"/>
        <w:spacing w:before="0" w:beforeAutospacing="0" w:after="0" w:afterAutospacing="0"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noProof/>
          <w:kern w:val="0"/>
          <w:szCs w:val="24"/>
        </w:rPr>
        <w:drawing>
          <wp:inline distT="0" distB="0" distL="0" distR="0">
            <wp:extent cx="2362200" cy="1933575"/>
            <wp:effectExtent l="19050" t="0" r="0" b="0"/>
            <wp:docPr id="20" name="图片 5" descr="C:\Users\1\Documents\WeChat Files\wxid_hka8g2rqpbvz21\FileStorage\Temp\c7eaabdeed6c99096fa0113493cc2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C:\Users\1\Documents\WeChat Files\wxid_hka8g2rqpbvz21\FileStorage\Temp\c7eaabdeed6c99096fa0113493cc2ed.jpg"/>
                    <pic:cNvPicPr>
                      <a:picLocks noChangeAspect="1" noChangeArrowheads="1"/>
                    </pic:cNvPicPr>
                  </pic:nvPicPr>
                  <pic:blipFill>
                    <a:blip r:embed="rId7" cstate="print"/>
                    <a:srcRect/>
                    <a:stretch>
                      <a:fillRect/>
                    </a:stretch>
                  </pic:blipFill>
                  <pic:spPr>
                    <a:xfrm>
                      <a:off x="0" y="0"/>
                      <a:ext cx="2362983" cy="1934216"/>
                    </a:xfrm>
                    <a:prstGeom prst="rect">
                      <a:avLst/>
                    </a:prstGeom>
                    <a:noFill/>
                    <a:ln w="9525">
                      <a:noFill/>
                      <a:miter lim="800000"/>
                      <a:headEnd/>
                      <a:tailEnd/>
                    </a:ln>
                  </pic:spPr>
                </pic:pic>
              </a:graphicData>
            </a:graphic>
          </wp:inline>
        </w:drawing>
      </w:r>
      <w:r>
        <w:rPr>
          <w:rFonts w:asciiTheme="minorEastAsia" w:eastAsiaTheme="minorEastAsia" w:hAnsiTheme="minorEastAsia" w:cs="宋体"/>
          <w:noProof/>
          <w:szCs w:val="24"/>
        </w:rPr>
        <w:drawing>
          <wp:inline distT="0" distB="0" distL="0" distR="0">
            <wp:extent cx="2314575" cy="1931035"/>
            <wp:effectExtent l="19050" t="0" r="9525" b="0"/>
            <wp:docPr id="21" name="图片 6" descr="C:\Users\1\Documents\WeChat Files\wxid_hka8g2rqpbvz21\FileStorage\Temp\48cfe32c8d0d436ef19bfe7e73cc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C:\Users\1\Documents\WeChat Files\wxid_hka8g2rqpbvz21\FileStorage\Temp\48cfe32c8d0d436ef19bfe7e73cc11d.jpg"/>
                    <pic:cNvPicPr>
                      <a:picLocks noChangeAspect="1" noChangeArrowheads="1"/>
                    </pic:cNvPicPr>
                  </pic:nvPicPr>
                  <pic:blipFill>
                    <a:blip r:embed="rId8" cstate="print"/>
                    <a:srcRect/>
                    <a:stretch>
                      <a:fillRect/>
                    </a:stretch>
                  </pic:blipFill>
                  <pic:spPr>
                    <a:xfrm>
                      <a:off x="0" y="0"/>
                      <a:ext cx="2318506" cy="1934435"/>
                    </a:xfrm>
                    <a:prstGeom prst="rect">
                      <a:avLst/>
                    </a:prstGeom>
                    <a:noFill/>
                    <a:ln w="9525">
                      <a:noFill/>
                      <a:miter lim="800000"/>
                      <a:headEnd/>
                      <a:tailEnd/>
                    </a:ln>
                  </pic:spPr>
                </pic:pic>
              </a:graphicData>
            </a:graphic>
          </wp:inline>
        </w:drawing>
      </w:r>
    </w:p>
    <w:p w:rsidR="007113C3" w:rsidRDefault="007113C3" w:rsidP="006A1608">
      <w:pPr>
        <w:widowControl/>
        <w:spacing w:line="320" w:lineRule="atLeast"/>
        <w:ind w:firstLineChars="200" w:firstLine="480"/>
        <w:rPr>
          <w:rFonts w:asciiTheme="minorEastAsia" w:eastAsiaTheme="minorEastAsia" w:hAnsiTheme="minorEastAsia"/>
          <w:kern w:val="0"/>
          <w:sz w:val="24"/>
        </w:rPr>
      </w:pPr>
      <w:r>
        <w:rPr>
          <w:rFonts w:asciiTheme="minorEastAsia" w:eastAsiaTheme="minorEastAsia" w:hAnsiTheme="minorEastAsia" w:cs="宋体" w:hint="eastAsia"/>
          <w:sz w:val="24"/>
        </w:rPr>
        <w:t>由于本项目改造区域</w:t>
      </w:r>
      <w:r>
        <w:rPr>
          <w:rFonts w:asciiTheme="minorEastAsia" w:eastAsiaTheme="minorEastAsia" w:hAnsiTheme="minorEastAsia" w:hint="eastAsia"/>
          <w:sz w:val="24"/>
        </w:rPr>
        <w:t>空间、排水安装条件有限，为保障CT室设备医疗环境正常使用，现计划采用2套小多联式</w:t>
      </w:r>
      <w:r>
        <w:rPr>
          <w:rFonts w:asciiTheme="minorEastAsia" w:eastAsiaTheme="minorEastAsia" w:hAnsiTheme="minorEastAsia" w:cs="宋体" w:hint="eastAsia"/>
          <w:sz w:val="24"/>
        </w:rPr>
        <w:t>商用</w:t>
      </w:r>
      <w:r>
        <w:rPr>
          <w:rFonts w:asciiTheme="minorEastAsia" w:eastAsiaTheme="minorEastAsia" w:hAnsiTheme="minorEastAsia" w:hint="eastAsia"/>
          <w:sz w:val="24"/>
        </w:rPr>
        <w:t>空调机互补进行供冷供暖。</w:t>
      </w:r>
      <w:r>
        <w:rPr>
          <w:rFonts w:asciiTheme="minorEastAsia" w:eastAsiaTheme="minorEastAsia" w:hAnsiTheme="minorEastAsia"/>
          <w:kern w:val="0"/>
          <w:sz w:val="24"/>
        </w:rPr>
        <w:t>本项目采购</w:t>
      </w:r>
      <w:r>
        <w:rPr>
          <w:rFonts w:asciiTheme="minorEastAsia" w:eastAsiaTheme="minorEastAsia" w:hAnsiTheme="minorEastAsia" w:cs="宋体" w:hint="eastAsia"/>
          <w:sz w:val="24"/>
        </w:rPr>
        <w:t>空调</w:t>
      </w:r>
      <w:r>
        <w:rPr>
          <w:rFonts w:asciiTheme="minorEastAsia" w:eastAsiaTheme="minorEastAsia" w:hAnsiTheme="minorEastAsia" w:hint="eastAsia"/>
          <w:kern w:val="0"/>
          <w:sz w:val="24"/>
        </w:rPr>
        <w:t>设备</w:t>
      </w:r>
      <w:r>
        <w:rPr>
          <w:rFonts w:asciiTheme="minorEastAsia" w:eastAsiaTheme="minorEastAsia" w:hAnsiTheme="minorEastAsia"/>
          <w:kern w:val="0"/>
          <w:sz w:val="24"/>
        </w:rPr>
        <w:t>由中标人负责设备供货、安装和售后服务。空调设备质保期</w:t>
      </w:r>
      <w:r>
        <w:rPr>
          <w:rFonts w:asciiTheme="minorEastAsia" w:eastAsiaTheme="minorEastAsia" w:hAnsiTheme="minorEastAsia" w:hint="eastAsia"/>
          <w:kern w:val="0"/>
          <w:sz w:val="24"/>
        </w:rPr>
        <w:t>不</w:t>
      </w:r>
      <w:r>
        <w:rPr>
          <w:rFonts w:asciiTheme="minorEastAsia" w:eastAsiaTheme="minorEastAsia" w:hAnsiTheme="minorEastAsia"/>
          <w:kern w:val="0"/>
          <w:sz w:val="24"/>
        </w:rPr>
        <w:t>少于</w:t>
      </w:r>
      <w:r>
        <w:rPr>
          <w:rFonts w:asciiTheme="minorEastAsia" w:eastAsiaTheme="minorEastAsia" w:hAnsiTheme="minorEastAsia" w:hint="eastAsia"/>
          <w:kern w:val="0"/>
          <w:sz w:val="24"/>
        </w:rPr>
        <w:t>2</w:t>
      </w:r>
      <w:r>
        <w:rPr>
          <w:rFonts w:asciiTheme="minorEastAsia" w:eastAsiaTheme="minorEastAsia" w:hAnsiTheme="minorEastAsia"/>
          <w:kern w:val="0"/>
          <w:sz w:val="24"/>
        </w:rPr>
        <w:t>年。</w:t>
      </w:r>
    </w:p>
    <w:p w:rsidR="007113C3" w:rsidRDefault="007113C3" w:rsidP="006A1608">
      <w:pPr>
        <w:pStyle w:val="a0"/>
        <w:spacing w:line="3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放射科平面图</w:t>
      </w:r>
      <w:r w:rsidR="006A1608">
        <w:rPr>
          <w:noProof/>
        </w:rPr>
        <w:drawing>
          <wp:inline distT="0" distB="0" distL="114300" distR="114300">
            <wp:extent cx="5263810" cy="17811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5265420" cy="1781720"/>
                    </a:xfrm>
                    <a:prstGeom prst="rect">
                      <a:avLst/>
                    </a:prstGeom>
                    <a:noFill/>
                    <a:ln>
                      <a:noFill/>
                    </a:ln>
                  </pic:spPr>
                </pic:pic>
              </a:graphicData>
            </a:graphic>
          </wp:inline>
        </w:drawing>
      </w:r>
    </w:p>
    <w:p w:rsidR="007113C3" w:rsidRDefault="007113C3" w:rsidP="007113C3">
      <w:pPr>
        <w:rPr>
          <w:rFonts w:asciiTheme="minorEastAsia" w:eastAsiaTheme="minorEastAsia" w:hAnsiTheme="minorEastAsia"/>
          <w:b/>
          <w:sz w:val="24"/>
        </w:rPr>
      </w:pPr>
      <w:r>
        <w:rPr>
          <w:rFonts w:asciiTheme="minorEastAsia" w:eastAsiaTheme="minorEastAsia" w:hAnsiTheme="minorEastAsia" w:hint="eastAsia"/>
          <w:b/>
          <w:sz w:val="24"/>
        </w:rPr>
        <w:t>项目预算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0"/>
        <w:gridCol w:w="851"/>
        <w:gridCol w:w="2250"/>
      </w:tblGrid>
      <w:tr w:rsidR="007113C3" w:rsidTr="00484637">
        <w:trPr>
          <w:trHeight w:val="609"/>
          <w:jc w:val="center"/>
        </w:trPr>
        <w:tc>
          <w:tcPr>
            <w:tcW w:w="2600" w:type="dxa"/>
            <w:vAlign w:val="center"/>
          </w:tcPr>
          <w:p w:rsidR="007113C3" w:rsidRDefault="007113C3" w:rsidP="00484637">
            <w:pPr>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项目内容</w:t>
            </w:r>
          </w:p>
        </w:tc>
        <w:tc>
          <w:tcPr>
            <w:tcW w:w="851" w:type="dxa"/>
            <w:vAlign w:val="center"/>
          </w:tcPr>
          <w:p w:rsidR="007113C3" w:rsidRDefault="007113C3" w:rsidP="0048463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2250" w:type="dxa"/>
            <w:vAlign w:val="center"/>
          </w:tcPr>
          <w:p w:rsidR="007113C3" w:rsidRPr="0054134E" w:rsidRDefault="007113C3" w:rsidP="00484637">
            <w:pPr>
              <w:jc w:val="center"/>
              <w:rPr>
                <w:rFonts w:asciiTheme="minorEastAsia" w:eastAsiaTheme="minorEastAsia" w:hAnsiTheme="minorEastAsia" w:cs="宋体"/>
                <w:color w:val="FF0000"/>
                <w:sz w:val="24"/>
              </w:rPr>
            </w:pPr>
            <w:r>
              <w:rPr>
                <w:rFonts w:ascii="宋体" w:hAnsi="宋体" w:cs="宋体" w:hint="eastAsia"/>
                <w:szCs w:val="21"/>
              </w:rPr>
              <w:t>预算金额</w:t>
            </w:r>
          </w:p>
        </w:tc>
      </w:tr>
      <w:tr w:rsidR="007113C3" w:rsidTr="00484637">
        <w:trPr>
          <w:trHeight w:val="584"/>
          <w:jc w:val="center"/>
        </w:trPr>
        <w:tc>
          <w:tcPr>
            <w:tcW w:w="2600" w:type="dxa"/>
            <w:vAlign w:val="center"/>
          </w:tcPr>
          <w:p w:rsidR="007113C3" w:rsidRDefault="007113C3" w:rsidP="00484637">
            <w:pPr>
              <w:jc w:val="center"/>
              <w:rPr>
                <w:rFonts w:asciiTheme="minorEastAsia" w:eastAsiaTheme="minorEastAsia" w:hAnsiTheme="minorEastAsia" w:cs="宋体"/>
                <w:sz w:val="24"/>
              </w:rPr>
            </w:pPr>
            <w:r>
              <w:rPr>
                <w:rFonts w:asciiTheme="minorEastAsia" w:eastAsiaTheme="minorEastAsia" w:hAnsiTheme="minorEastAsia" w:hint="eastAsia"/>
                <w:sz w:val="24"/>
              </w:rPr>
              <w:t>谭兆楼放射科空调改造安装</w:t>
            </w:r>
            <w:r>
              <w:rPr>
                <w:rFonts w:asciiTheme="minorEastAsia" w:eastAsiaTheme="minorEastAsia" w:hAnsiTheme="minorEastAsia" w:cs="宋体" w:hint="eastAsia"/>
                <w:color w:val="000000"/>
                <w:sz w:val="24"/>
              </w:rPr>
              <w:t>工程</w:t>
            </w:r>
          </w:p>
        </w:tc>
        <w:tc>
          <w:tcPr>
            <w:tcW w:w="851" w:type="dxa"/>
            <w:vAlign w:val="center"/>
          </w:tcPr>
          <w:p w:rsidR="007113C3" w:rsidRDefault="007113C3" w:rsidP="00484637">
            <w:pPr>
              <w:jc w:val="center"/>
              <w:rPr>
                <w:rFonts w:asciiTheme="minorEastAsia" w:eastAsiaTheme="minorEastAsia" w:hAnsiTheme="minorEastAsia" w:cs="宋体"/>
                <w:sz w:val="24"/>
              </w:rPr>
            </w:pPr>
            <w:r>
              <w:rPr>
                <w:rFonts w:asciiTheme="minorEastAsia" w:eastAsiaTheme="minorEastAsia" w:hAnsiTheme="minorEastAsia" w:cs="宋体" w:hint="eastAsia"/>
                <w:color w:val="000000"/>
                <w:sz w:val="24"/>
              </w:rPr>
              <w:t>1项</w:t>
            </w:r>
          </w:p>
        </w:tc>
        <w:tc>
          <w:tcPr>
            <w:tcW w:w="2250" w:type="dxa"/>
            <w:vAlign w:val="center"/>
          </w:tcPr>
          <w:p w:rsidR="007113C3" w:rsidRDefault="007113C3" w:rsidP="007113C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人民币   万元</w:t>
            </w:r>
          </w:p>
        </w:tc>
      </w:tr>
      <w:tr w:rsidR="007113C3" w:rsidTr="00484637">
        <w:trPr>
          <w:trHeight w:val="584"/>
          <w:jc w:val="center"/>
        </w:trPr>
        <w:tc>
          <w:tcPr>
            <w:tcW w:w="5701" w:type="dxa"/>
            <w:gridSpan w:val="3"/>
            <w:vAlign w:val="center"/>
          </w:tcPr>
          <w:p w:rsidR="007113C3" w:rsidRDefault="007113C3" w:rsidP="00484637">
            <w:pPr>
              <w:jc w:val="left"/>
              <w:rPr>
                <w:rFonts w:asciiTheme="minorEastAsia" w:eastAsiaTheme="minorEastAsia" w:hAnsiTheme="minorEastAsia" w:cs="宋体"/>
                <w:sz w:val="24"/>
              </w:rPr>
            </w:pPr>
            <w:r>
              <w:rPr>
                <w:rFonts w:asciiTheme="minorEastAsia" w:eastAsiaTheme="minorEastAsia" w:hAnsiTheme="minorEastAsia" w:cs="宋体" w:hint="eastAsia"/>
                <w:sz w:val="24"/>
              </w:rPr>
              <w:t>质保期：不少于</w:t>
            </w:r>
            <w:r>
              <w:rPr>
                <w:rFonts w:asciiTheme="minorEastAsia" w:eastAsiaTheme="minorEastAsia" w:hAnsiTheme="minorEastAsia" w:cs="宋体" w:hint="eastAsia"/>
                <w:color w:val="0000FF"/>
                <w:sz w:val="24"/>
              </w:rPr>
              <w:t>2年</w:t>
            </w:r>
          </w:p>
        </w:tc>
      </w:tr>
    </w:tbl>
    <w:p w:rsidR="007113C3" w:rsidRDefault="007113C3" w:rsidP="007113C3">
      <w:pPr>
        <w:pStyle w:val="a0"/>
        <w:rPr>
          <w:rFonts w:asciiTheme="minorEastAsia" w:eastAsiaTheme="minorEastAsia" w:hAnsiTheme="minorEastAsia"/>
          <w:sz w:val="24"/>
          <w:szCs w:val="24"/>
        </w:rPr>
      </w:pPr>
    </w:p>
    <w:tbl>
      <w:tblPr>
        <w:tblStyle w:val="a7"/>
        <w:tblW w:w="0" w:type="auto"/>
        <w:tblLook w:val="04A0"/>
      </w:tblPr>
      <w:tblGrid>
        <w:gridCol w:w="817"/>
        <w:gridCol w:w="1701"/>
        <w:gridCol w:w="709"/>
        <w:gridCol w:w="1559"/>
        <w:gridCol w:w="3736"/>
      </w:tblGrid>
      <w:tr w:rsidR="00873B53" w:rsidTr="001D46A4">
        <w:tc>
          <w:tcPr>
            <w:tcW w:w="817"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1"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项目内容</w:t>
            </w:r>
          </w:p>
        </w:tc>
        <w:tc>
          <w:tcPr>
            <w:tcW w:w="709"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559"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综合单价</w:t>
            </w:r>
            <w:r w:rsidR="001D46A4">
              <w:rPr>
                <w:rFonts w:asciiTheme="minorEastAsia" w:eastAsiaTheme="minorEastAsia" w:hAnsiTheme="minorEastAsia" w:hint="eastAsia"/>
                <w:sz w:val="24"/>
                <w:szCs w:val="24"/>
              </w:rPr>
              <w:t>/元</w:t>
            </w:r>
          </w:p>
        </w:tc>
        <w:tc>
          <w:tcPr>
            <w:tcW w:w="3736" w:type="dxa"/>
          </w:tcPr>
          <w:p w:rsidR="00873B53" w:rsidRDefault="001D46A4"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873B53" w:rsidTr="001D46A4">
        <w:tc>
          <w:tcPr>
            <w:tcW w:w="817"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701"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设备费用</w:t>
            </w:r>
          </w:p>
        </w:tc>
        <w:tc>
          <w:tcPr>
            <w:tcW w:w="709"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1项</w:t>
            </w:r>
          </w:p>
        </w:tc>
        <w:tc>
          <w:tcPr>
            <w:tcW w:w="1559" w:type="dxa"/>
          </w:tcPr>
          <w:p w:rsidR="00873B53" w:rsidRDefault="00873B53" w:rsidP="001D46A4">
            <w:pPr>
              <w:pStyle w:val="a0"/>
              <w:jc w:val="center"/>
              <w:rPr>
                <w:rFonts w:asciiTheme="minorEastAsia" w:eastAsiaTheme="minorEastAsia" w:hAnsiTheme="minorEastAsia"/>
                <w:sz w:val="24"/>
                <w:szCs w:val="24"/>
              </w:rPr>
            </w:pPr>
          </w:p>
        </w:tc>
        <w:tc>
          <w:tcPr>
            <w:tcW w:w="3736" w:type="dxa"/>
          </w:tcPr>
          <w:p w:rsidR="00873B53" w:rsidRDefault="001D46A4" w:rsidP="001D46A4">
            <w:pPr>
              <w:pStyle w:val="a0"/>
              <w:rPr>
                <w:rFonts w:asciiTheme="minorEastAsia" w:eastAsiaTheme="minorEastAsia" w:hAnsiTheme="minorEastAsia"/>
                <w:sz w:val="24"/>
                <w:szCs w:val="24"/>
              </w:rPr>
            </w:pPr>
            <w:r>
              <w:rPr>
                <w:rFonts w:asciiTheme="minorEastAsia" w:eastAsiaTheme="minorEastAsia" w:hAnsiTheme="minorEastAsia" w:hint="eastAsia"/>
                <w:sz w:val="24"/>
                <w:szCs w:val="24"/>
              </w:rPr>
              <w:t>设备总费用。</w:t>
            </w:r>
          </w:p>
        </w:tc>
      </w:tr>
      <w:tr w:rsidR="00873B53" w:rsidTr="001D46A4">
        <w:tc>
          <w:tcPr>
            <w:tcW w:w="817"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701"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耗材费用</w:t>
            </w:r>
          </w:p>
        </w:tc>
        <w:tc>
          <w:tcPr>
            <w:tcW w:w="709"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1项</w:t>
            </w:r>
          </w:p>
        </w:tc>
        <w:tc>
          <w:tcPr>
            <w:tcW w:w="1559" w:type="dxa"/>
          </w:tcPr>
          <w:p w:rsidR="00873B53" w:rsidRDefault="00873B53" w:rsidP="001D46A4">
            <w:pPr>
              <w:pStyle w:val="a0"/>
              <w:jc w:val="center"/>
              <w:rPr>
                <w:rFonts w:asciiTheme="minorEastAsia" w:eastAsiaTheme="minorEastAsia" w:hAnsiTheme="minorEastAsia"/>
                <w:sz w:val="24"/>
                <w:szCs w:val="24"/>
              </w:rPr>
            </w:pPr>
          </w:p>
        </w:tc>
        <w:tc>
          <w:tcPr>
            <w:tcW w:w="3736" w:type="dxa"/>
          </w:tcPr>
          <w:p w:rsidR="00873B53" w:rsidRDefault="001D46A4" w:rsidP="007113C3">
            <w:pPr>
              <w:pStyle w:val="a0"/>
              <w:rPr>
                <w:rFonts w:asciiTheme="minorEastAsia" w:eastAsiaTheme="minorEastAsia" w:hAnsiTheme="minorEastAsia"/>
                <w:sz w:val="24"/>
                <w:szCs w:val="24"/>
              </w:rPr>
            </w:pPr>
            <w:r>
              <w:rPr>
                <w:rFonts w:asciiTheme="minorEastAsia" w:eastAsiaTheme="minorEastAsia" w:hAnsiTheme="minorEastAsia" w:hint="eastAsia"/>
                <w:sz w:val="24"/>
                <w:szCs w:val="24"/>
              </w:rPr>
              <w:t>耗材总费用。</w:t>
            </w:r>
          </w:p>
        </w:tc>
      </w:tr>
      <w:tr w:rsidR="00873B53" w:rsidTr="001D46A4">
        <w:tc>
          <w:tcPr>
            <w:tcW w:w="817"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701"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改造安装费用</w:t>
            </w:r>
          </w:p>
        </w:tc>
        <w:tc>
          <w:tcPr>
            <w:tcW w:w="709" w:type="dxa"/>
          </w:tcPr>
          <w:p w:rsidR="00873B53" w:rsidRDefault="00873B53" w:rsidP="001D46A4">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1项</w:t>
            </w:r>
          </w:p>
        </w:tc>
        <w:tc>
          <w:tcPr>
            <w:tcW w:w="1559" w:type="dxa"/>
          </w:tcPr>
          <w:p w:rsidR="00873B53" w:rsidRDefault="00873B53" w:rsidP="001D46A4">
            <w:pPr>
              <w:pStyle w:val="a0"/>
              <w:jc w:val="center"/>
              <w:rPr>
                <w:rFonts w:asciiTheme="minorEastAsia" w:eastAsiaTheme="minorEastAsia" w:hAnsiTheme="minorEastAsia"/>
                <w:sz w:val="24"/>
                <w:szCs w:val="24"/>
              </w:rPr>
            </w:pPr>
          </w:p>
        </w:tc>
        <w:tc>
          <w:tcPr>
            <w:tcW w:w="3736" w:type="dxa"/>
          </w:tcPr>
          <w:p w:rsidR="00873B53" w:rsidRDefault="001D46A4" w:rsidP="007113C3">
            <w:pPr>
              <w:pStyle w:val="a0"/>
              <w:rPr>
                <w:rFonts w:asciiTheme="minorEastAsia" w:eastAsiaTheme="minorEastAsia" w:hAnsiTheme="minorEastAsia"/>
                <w:sz w:val="24"/>
                <w:szCs w:val="24"/>
              </w:rPr>
            </w:pPr>
            <w:r>
              <w:rPr>
                <w:rFonts w:asciiTheme="minorEastAsia" w:eastAsiaTheme="minorEastAsia" w:hAnsiTheme="minorEastAsia" w:hint="eastAsia"/>
                <w:sz w:val="24"/>
                <w:szCs w:val="24"/>
              </w:rPr>
              <w:t>含运输、吊装、安全、人工等费用。</w:t>
            </w:r>
          </w:p>
        </w:tc>
      </w:tr>
      <w:tr w:rsidR="00873B53" w:rsidTr="00D9772C">
        <w:tc>
          <w:tcPr>
            <w:tcW w:w="8522" w:type="dxa"/>
            <w:gridSpan w:val="5"/>
          </w:tcPr>
          <w:p w:rsidR="00873B53" w:rsidRDefault="00873B53" w:rsidP="007113C3">
            <w:pPr>
              <w:pStyle w:val="a0"/>
              <w:rPr>
                <w:rFonts w:asciiTheme="minorEastAsia" w:eastAsiaTheme="minorEastAsia" w:hAnsiTheme="minorEastAsia"/>
                <w:sz w:val="24"/>
                <w:szCs w:val="24"/>
              </w:rPr>
            </w:pPr>
            <w:r>
              <w:rPr>
                <w:rFonts w:asciiTheme="minorEastAsia" w:eastAsiaTheme="minorEastAsia" w:hAnsiTheme="minorEastAsia" w:hint="eastAsia"/>
                <w:sz w:val="24"/>
                <w:szCs w:val="24"/>
              </w:rPr>
              <w:t>说明：报价按本表项目汇总</w:t>
            </w:r>
            <w:r w:rsidR="001D46A4">
              <w:rPr>
                <w:rFonts w:asciiTheme="minorEastAsia" w:eastAsiaTheme="minorEastAsia" w:hAnsiTheme="minorEastAsia" w:hint="eastAsia"/>
                <w:sz w:val="24"/>
                <w:szCs w:val="24"/>
              </w:rPr>
              <w:t>报价，另附设备、材料用量清单。</w:t>
            </w:r>
          </w:p>
        </w:tc>
      </w:tr>
    </w:tbl>
    <w:p w:rsidR="00873B53" w:rsidRDefault="00873B53" w:rsidP="007113C3">
      <w:pPr>
        <w:pStyle w:val="a0"/>
        <w:rPr>
          <w:rFonts w:asciiTheme="minorEastAsia" w:eastAsiaTheme="minorEastAsia" w:hAnsiTheme="minorEastAsia"/>
          <w:sz w:val="24"/>
          <w:szCs w:val="24"/>
        </w:rPr>
      </w:pPr>
    </w:p>
    <w:p w:rsidR="007113C3" w:rsidRDefault="007113C3" w:rsidP="007113C3">
      <w:pPr>
        <w:numPr>
          <w:ilvl w:val="0"/>
          <w:numId w:val="1"/>
        </w:numPr>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总体要求</w:t>
      </w:r>
      <w:r>
        <w:rPr>
          <w:rFonts w:asciiTheme="minorEastAsia" w:eastAsiaTheme="minorEastAsia" w:hAnsiTheme="minorEastAsia" w:hint="eastAsia"/>
          <w:sz w:val="24"/>
        </w:rPr>
        <w:t>★</w:t>
      </w:r>
    </w:p>
    <w:p w:rsidR="007113C3" w:rsidRDefault="007113C3" w:rsidP="007113C3">
      <w:pPr>
        <w:pStyle w:val="a0"/>
        <w:rPr>
          <w:rFonts w:asciiTheme="minorEastAsia" w:eastAsiaTheme="minorEastAsia" w:hAnsiTheme="minorEastAsia" w:cs="宋体"/>
          <w:sz w:val="24"/>
          <w:szCs w:val="24"/>
        </w:rPr>
      </w:pPr>
      <w:r>
        <w:rPr>
          <w:rFonts w:asciiTheme="minorEastAsia" w:eastAsiaTheme="minorEastAsia" w:hAnsiTheme="minorEastAsia" w:hint="eastAsia"/>
          <w:sz w:val="24"/>
          <w:szCs w:val="24"/>
        </w:rPr>
        <w:t>1、</w:t>
      </w:r>
      <w:r>
        <w:rPr>
          <w:rFonts w:asciiTheme="minorEastAsia" w:eastAsiaTheme="minorEastAsia" w:hAnsiTheme="minorEastAsia" w:cs="宋体" w:hint="eastAsia"/>
          <w:sz w:val="24"/>
          <w:szCs w:val="24"/>
        </w:rPr>
        <w:t>设计要求夏季室温维持在27℃以下、冬季室温维持在20℃以上，CT室室温使用范围在21</w:t>
      </w:r>
      <w:r w:rsidRPr="009430F9">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24℃。末端控制系统需具备冷暖主控模式功能，在使用过程中不能出现冷暖模式冲突导致机组发生停机故障。</w:t>
      </w:r>
    </w:p>
    <w:p w:rsidR="007113C3" w:rsidRDefault="007113C3" w:rsidP="007113C3">
      <w:pPr>
        <w:pStyle w:val="a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2、室内空调设备运行噪声≤ 42分贝，室外空调设备运行噪声≤61分贝。空调设备额定总功率≤20KW。</w:t>
      </w:r>
    </w:p>
    <w:p w:rsidR="007113C3" w:rsidRDefault="007113C3" w:rsidP="007113C3">
      <w:pPr>
        <w:pStyle w:val="a0"/>
        <w:rPr>
          <w:rFonts w:asciiTheme="minorEastAsia" w:eastAsiaTheme="minorEastAsia" w:hAnsiTheme="minorEastAsia"/>
          <w:kern w:val="0"/>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kern w:val="0"/>
          <w:sz w:val="24"/>
          <w:szCs w:val="24"/>
        </w:rPr>
        <w:t>空调设备质保期</w:t>
      </w:r>
      <w:r>
        <w:rPr>
          <w:rFonts w:asciiTheme="minorEastAsia" w:eastAsiaTheme="minorEastAsia" w:hAnsiTheme="minorEastAsia" w:hint="eastAsia"/>
          <w:kern w:val="0"/>
          <w:sz w:val="24"/>
          <w:szCs w:val="24"/>
        </w:rPr>
        <w:t>不</w:t>
      </w:r>
      <w:r>
        <w:rPr>
          <w:rFonts w:asciiTheme="minorEastAsia" w:eastAsiaTheme="minorEastAsia" w:hAnsiTheme="minorEastAsia"/>
          <w:kern w:val="0"/>
          <w:sz w:val="24"/>
          <w:szCs w:val="24"/>
        </w:rPr>
        <w:t>少于</w:t>
      </w:r>
      <w:r>
        <w:rPr>
          <w:rFonts w:asciiTheme="minorEastAsia" w:eastAsiaTheme="minorEastAsia" w:hAnsiTheme="minorEastAsia" w:hint="eastAsia"/>
          <w:kern w:val="0"/>
          <w:sz w:val="24"/>
          <w:szCs w:val="24"/>
        </w:rPr>
        <w:t>2</w:t>
      </w:r>
      <w:r>
        <w:rPr>
          <w:rFonts w:asciiTheme="minorEastAsia" w:eastAsiaTheme="minorEastAsia" w:hAnsiTheme="minorEastAsia"/>
          <w:kern w:val="0"/>
          <w:sz w:val="24"/>
          <w:szCs w:val="24"/>
        </w:rPr>
        <w:t>年，服务响应时间小于</w:t>
      </w:r>
      <w:r>
        <w:rPr>
          <w:rFonts w:asciiTheme="minorEastAsia" w:eastAsiaTheme="minorEastAsia" w:hAnsiTheme="minorEastAsia" w:hint="eastAsia"/>
          <w:kern w:val="0"/>
          <w:sz w:val="24"/>
          <w:szCs w:val="24"/>
        </w:rPr>
        <w:t>2小时，维修在24小时内修复供冷供暖。</w:t>
      </w:r>
    </w:p>
    <w:p w:rsidR="007113C3" w:rsidRDefault="007113C3" w:rsidP="007113C3">
      <w:pPr>
        <w:pStyle w:val="a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4、空调系统采用相关管路、线材及辅材等需符合国家标准。</w:t>
      </w:r>
    </w:p>
    <w:p w:rsidR="007113C3" w:rsidRDefault="007113C3" w:rsidP="007113C3">
      <w:pPr>
        <w:pStyle w:val="a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5、冷媒连接管及供电线路等室外段要做管套保护，室内段需按规范进行施工吊装。</w:t>
      </w:r>
    </w:p>
    <w:p w:rsidR="007113C3" w:rsidRDefault="007113C3" w:rsidP="007113C3">
      <w:pPr>
        <w:pStyle w:val="a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6、冷媒连接管主管保温厚度≥25mm。CT室冷凝排水管主管段采用双路排放，冷凝排水管排气口不得设置在设备、开关箱上方。</w:t>
      </w:r>
    </w:p>
    <w:p w:rsidR="007113C3" w:rsidRDefault="007113C3" w:rsidP="007113C3">
      <w:pPr>
        <w:pStyle w:val="a0"/>
        <w:rPr>
          <w:rFonts w:asciiTheme="minorEastAsia" w:eastAsiaTheme="minorEastAsia" w:hAnsiTheme="minorEastAsia" w:cs="宋体"/>
          <w:sz w:val="24"/>
          <w:szCs w:val="24"/>
        </w:rPr>
      </w:pPr>
      <w:r>
        <w:rPr>
          <w:rFonts w:asciiTheme="minorEastAsia" w:eastAsiaTheme="minorEastAsia" w:hAnsiTheme="minorEastAsia" w:hint="eastAsia"/>
          <w:kern w:val="0"/>
          <w:sz w:val="24"/>
          <w:szCs w:val="24"/>
        </w:rPr>
        <w:t>7、本项目空调改造安装区域属于在用改造情况，</w:t>
      </w:r>
      <w:r>
        <w:rPr>
          <w:rFonts w:asciiTheme="minorEastAsia" w:eastAsiaTheme="minorEastAsia" w:hAnsiTheme="minorEastAsia" w:cs="宋体" w:hint="eastAsia"/>
          <w:sz w:val="24"/>
          <w:szCs w:val="24"/>
        </w:rPr>
        <w:t>施工单位按科室实际情况制定施工方案。</w:t>
      </w:r>
      <w:r>
        <w:rPr>
          <w:rFonts w:asciiTheme="minorEastAsia" w:eastAsiaTheme="minorEastAsia" w:hAnsiTheme="minorEastAsia" w:hint="eastAsia"/>
          <w:kern w:val="0"/>
          <w:sz w:val="24"/>
          <w:szCs w:val="24"/>
        </w:rPr>
        <w:t>室内安装施工时段由每天18:00起</w:t>
      </w:r>
      <w:r>
        <w:rPr>
          <w:rFonts w:asciiTheme="minorEastAsia" w:eastAsiaTheme="minorEastAsia" w:hAnsiTheme="minorEastAsia" w:cs="宋体" w:hint="eastAsia"/>
          <w:sz w:val="24"/>
          <w:szCs w:val="24"/>
        </w:rPr>
        <w:t>至次日6:00止，其余时间科室正常使用。</w:t>
      </w:r>
    </w:p>
    <w:p w:rsidR="007113C3" w:rsidRPr="00D1702C" w:rsidRDefault="007113C3" w:rsidP="007113C3">
      <w:pPr>
        <w:pStyle w:val="a0"/>
        <w:rPr>
          <w:rFonts w:asciiTheme="minorEastAsia" w:eastAsiaTheme="minorEastAsia" w:hAnsiTheme="minorEastAsia"/>
          <w:kern w:val="0"/>
          <w:sz w:val="24"/>
          <w:szCs w:val="24"/>
        </w:rPr>
      </w:pPr>
      <w:r>
        <w:rPr>
          <w:rFonts w:asciiTheme="minorEastAsia" w:eastAsiaTheme="minorEastAsia" w:hAnsiTheme="minorEastAsia" w:cs="宋体" w:hint="eastAsia"/>
          <w:sz w:val="24"/>
          <w:szCs w:val="24"/>
        </w:rPr>
        <w:t>8、安装现场需做好相关防护措施后方可进行施工，动火作业需报备院内消防监控中心登记审批。对未完成施工作业区域交还科室使用时，需做好</w:t>
      </w:r>
      <w:r w:rsidR="002E1764">
        <w:rPr>
          <w:rFonts w:asciiTheme="minorEastAsia" w:eastAsiaTheme="minorEastAsia" w:hAnsiTheme="minorEastAsia" w:cs="宋体" w:hint="eastAsia"/>
          <w:sz w:val="24"/>
          <w:szCs w:val="24"/>
        </w:rPr>
        <w:t>安全措施及清理现场工作。</w:t>
      </w:r>
    </w:p>
    <w:p w:rsidR="007113C3" w:rsidRDefault="007113C3" w:rsidP="007113C3">
      <w:pPr>
        <w:widowControl/>
        <w:spacing w:line="360" w:lineRule="auto"/>
        <w:outlineLvl w:val="0"/>
        <w:rPr>
          <w:rFonts w:asciiTheme="minorEastAsia" w:eastAsiaTheme="minorEastAsia" w:hAnsiTheme="minorEastAsia"/>
          <w:b/>
          <w:bCs/>
          <w:kern w:val="0"/>
          <w:sz w:val="24"/>
        </w:rPr>
      </w:pPr>
    </w:p>
    <w:p w:rsidR="007113C3" w:rsidRDefault="007113C3" w:rsidP="007113C3">
      <w:pPr>
        <w:numPr>
          <w:ilvl w:val="0"/>
          <w:numId w:val="1"/>
        </w:numPr>
        <w:rPr>
          <w:rFonts w:asciiTheme="minorEastAsia" w:eastAsiaTheme="minorEastAsia" w:hAnsiTheme="minorEastAsia"/>
          <w:b/>
          <w:kern w:val="0"/>
          <w:sz w:val="24"/>
        </w:rPr>
      </w:pPr>
      <w:r>
        <w:rPr>
          <w:rFonts w:asciiTheme="minorEastAsia" w:eastAsiaTheme="minorEastAsia" w:hAnsiTheme="minorEastAsia" w:hint="eastAsia"/>
          <w:b/>
          <w:bCs/>
          <w:kern w:val="0"/>
          <w:sz w:val="24"/>
        </w:rPr>
        <w:t>范围</w:t>
      </w:r>
    </w:p>
    <w:p w:rsidR="007113C3" w:rsidRDefault="007113C3" w:rsidP="007113C3">
      <w:pPr>
        <w:widowControl/>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kern w:val="0"/>
          <w:sz w:val="24"/>
        </w:rPr>
        <w:t>本项目采购</w:t>
      </w:r>
      <w:r>
        <w:rPr>
          <w:rFonts w:asciiTheme="minorEastAsia" w:eastAsiaTheme="minorEastAsia" w:hAnsiTheme="minorEastAsia" w:cs="宋体" w:hint="eastAsia"/>
          <w:sz w:val="24"/>
        </w:rPr>
        <w:t>空调</w:t>
      </w:r>
      <w:r>
        <w:rPr>
          <w:rFonts w:asciiTheme="minorEastAsia" w:eastAsiaTheme="minorEastAsia" w:hAnsiTheme="minorEastAsia" w:hint="eastAsia"/>
          <w:kern w:val="0"/>
          <w:sz w:val="24"/>
        </w:rPr>
        <w:t>设备</w:t>
      </w:r>
      <w:r>
        <w:rPr>
          <w:rFonts w:asciiTheme="minorEastAsia" w:eastAsiaTheme="minorEastAsia" w:hAnsiTheme="minorEastAsia"/>
          <w:kern w:val="0"/>
          <w:sz w:val="24"/>
        </w:rPr>
        <w:t>，由中标人负责设备供货、安装和</w:t>
      </w:r>
      <w:r>
        <w:rPr>
          <w:rFonts w:asciiTheme="minorEastAsia" w:eastAsiaTheme="minorEastAsia" w:hAnsiTheme="minorEastAsia" w:hint="eastAsia"/>
          <w:kern w:val="0"/>
          <w:sz w:val="24"/>
        </w:rPr>
        <w:t>质保</w:t>
      </w:r>
      <w:r>
        <w:rPr>
          <w:rFonts w:asciiTheme="minorEastAsia" w:eastAsiaTheme="minorEastAsia" w:hAnsiTheme="minorEastAsia"/>
          <w:kern w:val="0"/>
          <w:sz w:val="24"/>
        </w:rPr>
        <w:t>服务。</w:t>
      </w:r>
    </w:p>
    <w:p w:rsidR="007113C3" w:rsidRDefault="007113C3" w:rsidP="007113C3">
      <w:pPr>
        <w:widowControl/>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投标人须承诺所有设备的安装位置（如室外室内机的摆放位置、楼面墙体开孔位置及室内管道的遮挡美化等）需经采购</w:t>
      </w:r>
      <w:r>
        <w:rPr>
          <w:rFonts w:asciiTheme="minorEastAsia" w:eastAsiaTheme="minorEastAsia" w:hAnsiTheme="minorEastAsia" w:hint="eastAsia"/>
          <w:kern w:val="0"/>
          <w:sz w:val="24"/>
        </w:rPr>
        <w:t>人</w:t>
      </w:r>
      <w:r>
        <w:rPr>
          <w:rFonts w:asciiTheme="minorEastAsia" w:eastAsiaTheme="minorEastAsia" w:hAnsiTheme="minorEastAsia"/>
          <w:kern w:val="0"/>
          <w:sz w:val="24"/>
        </w:rPr>
        <w:t>同意后方可予以施工。</w:t>
      </w:r>
    </w:p>
    <w:p w:rsidR="007113C3" w:rsidRDefault="007113C3" w:rsidP="007113C3">
      <w:pPr>
        <w:pStyle w:val="a0"/>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3、项目内空调设备主供电源由</w:t>
      </w:r>
      <w:r>
        <w:rPr>
          <w:rFonts w:asciiTheme="minorEastAsia" w:eastAsiaTheme="minorEastAsia" w:hAnsiTheme="minorEastAsia"/>
          <w:kern w:val="0"/>
          <w:sz w:val="24"/>
          <w:szCs w:val="24"/>
        </w:rPr>
        <w:t>采购</w:t>
      </w:r>
      <w:r>
        <w:rPr>
          <w:rFonts w:asciiTheme="minorEastAsia" w:eastAsiaTheme="minorEastAsia" w:hAnsiTheme="minorEastAsia" w:hint="eastAsia"/>
          <w:kern w:val="0"/>
          <w:sz w:val="24"/>
          <w:szCs w:val="24"/>
        </w:rPr>
        <w:t>人提供，</w:t>
      </w:r>
      <w:r>
        <w:rPr>
          <w:rFonts w:asciiTheme="minorEastAsia" w:eastAsiaTheme="minorEastAsia" w:hAnsiTheme="minorEastAsia"/>
          <w:kern w:val="0"/>
          <w:sz w:val="24"/>
          <w:szCs w:val="24"/>
        </w:rPr>
        <w:t>中标人</w:t>
      </w:r>
      <w:r>
        <w:rPr>
          <w:rFonts w:asciiTheme="minorEastAsia" w:eastAsiaTheme="minorEastAsia" w:hAnsiTheme="minorEastAsia" w:hint="eastAsia"/>
          <w:kern w:val="0"/>
          <w:sz w:val="24"/>
          <w:szCs w:val="24"/>
        </w:rPr>
        <w:t>负责提供空调供电控制箱，空调供电控制箱安装位置定于</w:t>
      </w:r>
      <w:r w:rsidRPr="007A0720">
        <w:rPr>
          <w:rFonts w:asciiTheme="minorEastAsia" w:eastAsiaTheme="minorEastAsia" w:hAnsiTheme="minorEastAsia" w:hint="eastAsia"/>
          <w:kern w:val="0"/>
          <w:sz w:val="24"/>
          <w:szCs w:val="24"/>
        </w:rPr>
        <w:t>层间配电房</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采购</w:t>
      </w:r>
      <w:r>
        <w:rPr>
          <w:rFonts w:asciiTheme="minorEastAsia" w:eastAsiaTheme="minorEastAsia" w:hAnsiTheme="minorEastAsia" w:hint="eastAsia"/>
          <w:kern w:val="0"/>
          <w:sz w:val="24"/>
          <w:szCs w:val="24"/>
        </w:rPr>
        <w:t>人负责将供电线路引致</w:t>
      </w:r>
      <w:r>
        <w:rPr>
          <w:rFonts w:asciiTheme="minorEastAsia" w:eastAsiaTheme="minorEastAsia" w:hAnsiTheme="minorEastAsia"/>
          <w:kern w:val="0"/>
          <w:sz w:val="24"/>
          <w:szCs w:val="24"/>
        </w:rPr>
        <w:t>中标人</w:t>
      </w:r>
      <w:r>
        <w:rPr>
          <w:rFonts w:asciiTheme="minorEastAsia" w:eastAsiaTheme="minorEastAsia" w:hAnsiTheme="minorEastAsia" w:hint="eastAsia"/>
          <w:kern w:val="0"/>
          <w:sz w:val="24"/>
          <w:szCs w:val="24"/>
        </w:rPr>
        <w:t>空调供电控制箱位置，</w:t>
      </w:r>
      <w:r>
        <w:rPr>
          <w:rFonts w:asciiTheme="minorEastAsia" w:eastAsiaTheme="minorEastAsia" w:hAnsiTheme="minorEastAsia"/>
          <w:kern w:val="0"/>
          <w:sz w:val="24"/>
          <w:szCs w:val="24"/>
        </w:rPr>
        <w:t>中标人</w:t>
      </w:r>
      <w:r>
        <w:rPr>
          <w:rFonts w:asciiTheme="minorEastAsia" w:eastAsiaTheme="minorEastAsia" w:hAnsiTheme="minorEastAsia" w:hint="eastAsia"/>
          <w:kern w:val="0"/>
          <w:sz w:val="24"/>
          <w:szCs w:val="24"/>
        </w:rPr>
        <w:t>负责将供电线路接入空调供电控制箱。</w:t>
      </w:r>
    </w:p>
    <w:p w:rsidR="007113C3" w:rsidRDefault="007113C3" w:rsidP="007113C3">
      <w:pPr>
        <w:pStyle w:val="a0"/>
        <w:rPr>
          <w:rFonts w:asciiTheme="minorEastAsia" w:eastAsiaTheme="minorEastAsia" w:hAnsiTheme="minorEastAsia"/>
          <w:sz w:val="24"/>
          <w:szCs w:val="24"/>
        </w:rPr>
      </w:pPr>
    </w:p>
    <w:p w:rsidR="007113C3" w:rsidRDefault="007113C3" w:rsidP="007113C3">
      <w:pPr>
        <w:numPr>
          <w:ilvl w:val="0"/>
          <w:numId w:val="1"/>
        </w:numPr>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空调产品技术要求</w:t>
      </w:r>
    </w:p>
    <w:p w:rsidR="007113C3" w:rsidRDefault="007113C3" w:rsidP="007113C3">
      <w:pPr>
        <w:widowControl/>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投标人应提供所代表品牌厂商原装、全新的、符合国家及用户提出的有关质量标准的设备。投标人提供的空调设备技术性能应符合或优于“用户需求书”中所列的有关技术性能指标。</w:t>
      </w:r>
    </w:p>
    <w:p w:rsidR="007113C3" w:rsidRDefault="007113C3" w:rsidP="007113C3">
      <w:pPr>
        <w:pStyle w:val="a8"/>
        <w:widowControl/>
        <w:numPr>
          <w:ilvl w:val="0"/>
          <w:numId w:val="2"/>
        </w:numPr>
        <w:spacing w:line="360" w:lineRule="auto"/>
        <w:ind w:firstLineChars="0"/>
        <w:outlineLvl w:val="0"/>
        <w:rPr>
          <w:rFonts w:asciiTheme="minorEastAsia" w:eastAsiaTheme="minorEastAsia" w:hAnsiTheme="minorEastAsia"/>
          <w:kern w:val="0"/>
          <w:sz w:val="24"/>
        </w:rPr>
      </w:pPr>
      <w:r>
        <w:rPr>
          <w:rFonts w:asciiTheme="minorEastAsia" w:eastAsiaTheme="minorEastAsia" w:hAnsiTheme="minorEastAsia" w:hint="eastAsia"/>
          <w:kern w:val="0"/>
          <w:sz w:val="24"/>
        </w:rPr>
        <w:t>设备清单和技术要求</w:t>
      </w:r>
    </w:p>
    <w:tbl>
      <w:tblPr>
        <w:tblStyle w:val="a7"/>
        <w:tblW w:w="0" w:type="auto"/>
        <w:tblLook w:val="04A0"/>
      </w:tblPr>
      <w:tblGrid>
        <w:gridCol w:w="817"/>
        <w:gridCol w:w="2268"/>
        <w:gridCol w:w="2126"/>
        <w:gridCol w:w="851"/>
        <w:gridCol w:w="2460"/>
      </w:tblGrid>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268"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室间名称/位置</w:t>
            </w:r>
          </w:p>
        </w:tc>
        <w:tc>
          <w:tcPr>
            <w:tcW w:w="2126"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设备参数范围</w:t>
            </w:r>
          </w:p>
        </w:tc>
        <w:tc>
          <w:tcPr>
            <w:tcW w:w="851"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2460" w:type="dxa"/>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参考机型</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68"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室外</w:t>
            </w:r>
          </w:p>
        </w:tc>
        <w:tc>
          <w:tcPr>
            <w:tcW w:w="2126" w:type="dxa"/>
            <w:vAlign w:val="center"/>
          </w:tcPr>
          <w:p w:rsidR="007113C3" w:rsidRDefault="007113C3" w:rsidP="00484637">
            <w:pPr>
              <w:pStyle w:val="a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主机</w:t>
            </w:r>
            <w:r>
              <w:rPr>
                <w:rFonts w:asciiTheme="minorEastAsia" w:eastAsiaTheme="minorEastAsia" w:hAnsiTheme="minorEastAsia"/>
                <w:sz w:val="21"/>
                <w:szCs w:val="21"/>
              </w:rPr>
              <w:t>额定功率</w:t>
            </w:r>
            <w:r>
              <w:rPr>
                <w:rFonts w:asciiTheme="minorEastAsia" w:eastAsiaTheme="minorEastAsia" w:hAnsiTheme="minorEastAsia" w:hint="eastAsia"/>
                <w:sz w:val="21"/>
                <w:szCs w:val="21"/>
              </w:rPr>
              <w:t>≤8KW</w:t>
            </w:r>
          </w:p>
        </w:tc>
        <w:tc>
          <w:tcPr>
            <w:tcW w:w="851" w:type="dxa"/>
            <w:vAlign w:val="center"/>
          </w:tcPr>
          <w:p w:rsidR="007113C3" w:rsidRDefault="007113C3" w:rsidP="00484637">
            <w:pPr>
              <w:pStyle w:val="a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排风方式顶出风</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268"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CT室1</w:t>
            </w:r>
          </w:p>
        </w:tc>
        <w:tc>
          <w:tcPr>
            <w:tcW w:w="2126" w:type="dxa"/>
            <w:vAlign w:val="center"/>
          </w:tcPr>
          <w:p w:rsidR="007113C3" w:rsidRDefault="007113C3" w:rsidP="00484637">
            <w:pPr>
              <w:pStyle w:val="a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室内机冷量≥7.1KW</w:t>
            </w:r>
          </w:p>
        </w:tc>
        <w:tc>
          <w:tcPr>
            <w:tcW w:w="851" w:type="dxa"/>
            <w:vAlign w:val="center"/>
          </w:tcPr>
          <w:p w:rsidR="007113C3" w:rsidRDefault="007113C3" w:rsidP="00484637">
            <w:pPr>
              <w:jc w:val="center"/>
              <w:rPr>
                <w:rFonts w:asciiTheme="minorEastAsia" w:eastAsiaTheme="minorEastAsia" w:hAnsiTheme="minorEastAsia"/>
                <w:szCs w:val="21"/>
              </w:rPr>
            </w:pPr>
            <w:r>
              <w:rPr>
                <w:rFonts w:asciiTheme="minorEastAsia" w:eastAsiaTheme="minorEastAsia" w:hAnsiTheme="minorEastAsia" w:hint="eastAsia"/>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天花机</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2268" w:type="dxa"/>
            <w:vAlign w:val="center"/>
          </w:tcPr>
          <w:p w:rsidR="007113C3" w:rsidRDefault="007113C3" w:rsidP="00484637">
            <w:pPr>
              <w:pStyle w:val="a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CT室2</w:t>
            </w:r>
          </w:p>
        </w:tc>
        <w:tc>
          <w:tcPr>
            <w:tcW w:w="2126" w:type="dxa"/>
            <w:vAlign w:val="center"/>
          </w:tcPr>
          <w:p w:rsidR="007113C3" w:rsidRDefault="007113C3" w:rsidP="00484637">
            <w:pPr>
              <w:pStyle w:val="a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室内机冷量≥11.2KW</w:t>
            </w:r>
          </w:p>
        </w:tc>
        <w:tc>
          <w:tcPr>
            <w:tcW w:w="851" w:type="dxa"/>
            <w:vAlign w:val="center"/>
          </w:tcPr>
          <w:p w:rsidR="007113C3" w:rsidRDefault="007113C3" w:rsidP="00484637">
            <w:pPr>
              <w:jc w:val="center"/>
              <w:rPr>
                <w:rFonts w:asciiTheme="minorEastAsia" w:eastAsiaTheme="minorEastAsia" w:hAnsiTheme="minorEastAsia"/>
                <w:szCs w:val="21"/>
              </w:rPr>
            </w:pPr>
            <w:r>
              <w:rPr>
                <w:rFonts w:asciiTheme="minorEastAsia" w:eastAsiaTheme="minorEastAsia" w:hAnsiTheme="minorEastAsia" w:hint="eastAsia"/>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天花机</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268"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CT操作室</w:t>
            </w:r>
          </w:p>
        </w:tc>
        <w:tc>
          <w:tcPr>
            <w:tcW w:w="2126" w:type="dxa"/>
            <w:vAlign w:val="center"/>
          </w:tcPr>
          <w:p w:rsidR="007113C3" w:rsidRDefault="007113C3" w:rsidP="0048463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室内机冷量≥3.6KW</w:t>
            </w:r>
          </w:p>
        </w:tc>
        <w:tc>
          <w:tcPr>
            <w:tcW w:w="851" w:type="dxa"/>
            <w:vAlign w:val="center"/>
          </w:tcPr>
          <w:p w:rsidR="007113C3" w:rsidRDefault="007113C3" w:rsidP="00484637">
            <w:pPr>
              <w:jc w:val="center"/>
              <w:rPr>
                <w:rFonts w:asciiTheme="minorEastAsia" w:eastAsiaTheme="minorEastAsia" w:hAnsiTheme="minorEastAsia"/>
                <w:szCs w:val="21"/>
              </w:rPr>
            </w:pPr>
            <w:r>
              <w:rPr>
                <w:rFonts w:asciiTheme="minorEastAsia" w:eastAsiaTheme="minorEastAsia" w:hAnsiTheme="minorEastAsia" w:hint="eastAsia"/>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风管机（带排水泵）</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2268"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接诊室</w:t>
            </w:r>
          </w:p>
        </w:tc>
        <w:tc>
          <w:tcPr>
            <w:tcW w:w="2126" w:type="dxa"/>
            <w:vAlign w:val="center"/>
          </w:tcPr>
          <w:p w:rsidR="007113C3" w:rsidRDefault="007113C3" w:rsidP="0048463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室内机冷量≥3.6KW</w:t>
            </w:r>
          </w:p>
        </w:tc>
        <w:tc>
          <w:tcPr>
            <w:tcW w:w="851" w:type="dxa"/>
            <w:vAlign w:val="center"/>
          </w:tcPr>
          <w:p w:rsidR="007113C3" w:rsidRDefault="007113C3" w:rsidP="00484637">
            <w:pPr>
              <w:jc w:val="center"/>
              <w:rPr>
                <w:rFonts w:asciiTheme="minorEastAsia" w:eastAsiaTheme="minorEastAsia" w:hAnsiTheme="minorEastAsia"/>
                <w:szCs w:val="21"/>
              </w:rPr>
            </w:pPr>
            <w:r>
              <w:rPr>
                <w:rFonts w:asciiTheme="minorEastAsia" w:eastAsiaTheme="minorEastAsia" w:hAnsiTheme="minorEastAsia" w:hint="eastAsia"/>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风管机（带排水泵）</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2268"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注射室</w:t>
            </w:r>
          </w:p>
        </w:tc>
        <w:tc>
          <w:tcPr>
            <w:tcW w:w="2126" w:type="dxa"/>
            <w:vAlign w:val="center"/>
          </w:tcPr>
          <w:p w:rsidR="007113C3" w:rsidRDefault="007113C3" w:rsidP="0048463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室内机冷量≥2.8KW</w:t>
            </w:r>
          </w:p>
        </w:tc>
        <w:tc>
          <w:tcPr>
            <w:tcW w:w="851" w:type="dxa"/>
            <w:vAlign w:val="center"/>
          </w:tcPr>
          <w:p w:rsidR="007113C3" w:rsidRDefault="007113C3" w:rsidP="00484637">
            <w:pPr>
              <w:jc w:val="center"/>
              <w:rPr>
                <w:rFonts w:asciiTheme="minorEastAsia" w:eastAsiaTheme="minorEastAsia" w:hAnsiTheme="minorEastAsia"/>
                <w:szCs w:val="21"/>
              </w:rPr>
            </w:pPr>
            <w:r>
              <w:rPr>
                <w:rFonts w:asciiTheme="minorEastAsia" w:eastAsiaTheme="minorEastAsia" w:hAnsiTheme="minorEastAsia" w:hint="eastAsia"/>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风管机（带排水泵）</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2268"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暗房1</w:t>
            </w:r>
          </w:p>
        </w:tc>
        <w:tc>
          <w:tcPr>
            <w:tcW w:w="2126" w:type="dxa"/>
            <w:vAlign w:val="center"/>
          </w:tcPr>
          <w:p w:rsidR="007113C3" w:rsidRDefault="007113C3" w:rsidP="0048463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室内机冷量≥3.6KW</w:t>
            </w:r>
          </w:p>
        </w:tc>
        <w:tc>
          <w:tcPr>
            <w:tcW w:w="851" w:type="dxa"/>
            <w:vAlign w:val="center"/>
          </w:tcPr>
          <w:p w:rsidR="007113C3" w:rsidRDefault="007113C3" w:rsidP="00484637">
            <w:pPr>
              <w:pStyle w:val="a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风管机</w:t>
            </w:r>
            <w:r>
              <w:rPr>
                <w:rFonts w:asciiTheme="minorEastAsia" w:eastAsiaTheme="minorEastAsia" w:hAnsiTheme="minorEastAsia" w:hint="eastAsia"/>
                <w:sz w:val="21"/>
                <w:szCs w:val="21"/>
              </w:rPr>
              <w:t>1台</w:t>
            </w:r>
            <w:r>
              <w:rPr>
                <w:rFonts w:asciiTheme="minorEastAsia" w:eastAsiaTheme="minorEastAsia" w:hAnsiTheme="minorEastAsia"/>
                <w:sz w:val="21"/>
                <w:szCs w:val="21"/>
              </w:rPr>
              <w:t>（带排水泵）</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2268" w:type="dxa"/>
            <w:vAlign w:val="center"/>
          </w:tcPr>
          <w:p w:rsidR="007113C3" w:rsidRDefault="007113C3" w:rsidP="00484637">
            <w:pPr>
              <w:pStyle w:val="a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暗房2</w:t>
            </w:r>
          </w:p>
        </w:tc>
        <w:tc>
          <w:tcPr>
            <w:tcW w:w="2126" w:type="dxa"/>
            <w:vAlign w:val="center"/>
          </w:tcPr>
          <w:p w:rsidR="007113C3" w:rsidRDefault="007113C3" w:rsidP="0048463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室内机冷量≥3.6KW</w:t>
            </w:r>
          </w:p>
        </w:tc>
        <w:tc>
          <w:tcPr>
            <w:tcW w:w="851" w:type="dxa"/>
            <w:vAlign w:val="center"/>
          </w:tcPr>
          <w:p w:rsidR="007113C3" w:rsidRDefault="007113C3" w:rsidP="00484637">
            <w:pPr>
              <w:pStyle w:val="a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壁挂机</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2268"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层间配电房</w:t>
            </w:r>
          </w:p>
        </w:tc>
        <w:tc>
          <w:tcPr>
            <w:tcW w:w="2126" w:type="dxa"/>
            <w:vAlign w:val="center"/>
          </w:tcPr>
          <w:p w:rsidR="007113C3" w:rsidRDefault="007113C3" w:rsidP="00484637">
            <w:pPr>
              <w:jc w:val="center"/>
              <w:rPr>
                <w:rFonts w:asciiTheme="minorEastAsia" w:eastAsiaTheme="minorEastAsia" w:hAnsiTheme="minorEastAsia"/>
                <w:szCs w:val="21"/>
              </w:rPr>
            </w:pPr>
            <w:r>
              <w:rPr>
                <w:rFonts w:asciiTheme="minorEastAsia" w:eastAsiaTheme="minorEastAsia" w:hAnsiTheme="minorEastAsia" w:hint="eastAsia"/>
                <w:szCs w:val="21"/>
              </w:rPr>
              <w:t>室内机冷量≥5.0KW</w:t>
            </w:r>
          </w:p>
        </w:tc>
        <w:tc>
          <w:tcPr>
            <w:tcW w:w="851" w:type="dxa"/>
            <w:vAlign w:val="center"/>
          </w:tcPr>
          <w:p w:rsidR="007113C3" w:rsidRDefault="007113C3" w:rsidP="00484637">
            <w:pPr>
              <w:pStyle w:val="a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风管机（带排水泵）</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2268"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大厅公共走廊区域</w:t>
            </w:r>
          </w:p>
        </w:tc>
        <w:tc>
          <w:tcPr>
            <w:tcW w:w="2126" w:type="dxa"/>
            <w:vAlign w:val="center"/>
          </w:tcPr>
          <w:p w:rsidR="007113C3" w:rsidRDefault="007113C3" w:rsidP="00484637">
            <w:pPr>
              <w:jc w:val="center"/>
              <w:rPr>
                <w:rFonts w:asciiTheme="minorEastAsia" w:eastAsiaTheme="minorEastAsia" w:hAnsiTheme="minorEastAsia"/>
                <w:szCs w:val="21"/>
              </w:rPr>
            </w:pPr>
            <w:r>
              <w:rPr>
                <w:rFonts w:asciiTheme="minorEastAsia" w:eastAsiaTheme="minorEastAsia" w:hAnsiTheme="minorEastAsia" w:hint="eastAsia"/>
                <w:szCs w:val="21"/>
              </w:rPr>
              <w:t>室内机冷量≥5.0/KW</w:t>
            </w:r>
          </w:p>
        </w:tc>
        <w:tc>
          <w:tcPr>
            <w:tcW w:w="851" w:type="dxa"/>
            <w:vAlign w:val="center"/>
          </w:tcPr>
          <w:p w:rsidR="007113C3" w:rsidRDefault="007113C3" w:rsidP="00484637">
            <w:pPr>
              <w:pStyle w:val="a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天花机</w:t>
            </w:r>
          </w:p>
        </w:tc>
      </w:tr>
      <w:tr w:rsidR="007113C3" w:rsidTr="00484637">
        <w:tc>
          <w:tcPr>
            <w:tcW w:w="817" w:type="dxa"/>
            <w:vAlign w:val="center"/>
          </w:tcPr>
          <w:p w:rsidR="007113C3" w:rsidRDefault="007113C3" w:rsidP="00484637">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2268" w:type="dxa"/>
            <w:vAlign w:val="center"/>
          </w:tcPr>
          <w:p w:rsidR="007113C3" w:rsidRDefault="007113C3" w:rsidP="00484637">
            <w:pPr>
              <w:pStyle w:val="a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大厅公共走廊区域</w:t>
            </w:r>
          </w:p>
        </w:tc>
        <w:tc>
          <w:tcPr>
            <w:tcW w:w="2126" w:type="dxa"/>
            <w:vAlign w:val="center"/>
          </w:tcPr>
          <w:p w:rsidR="007113C3" w:rsidRDefault="007113C3" w:rsidP="00484637">
            <w:pPr>
              <w:jc w:val="center"/>
              <w:rPr>
                <w:rFonts w:asciiTheme="minorEastAsia" w:eastAsiaTheme="minorEastAsia" w:hAnsiTheme="minorEastAsia"/>
                <w:szCs w:val="21"/>
              </w:rPr>
            </w:pPr>
            <w:r>
              <w:rPr>
                <w:rFonts w:asciiTheme="minorEastAsia" w:eastAsiaTheme="minorEastAsia" w:hAnsiTheme="minorEastAsia" w:hint="eastAsia"/>
                <w:szCs w:val="21"/>
              </w:rPr>
              <w:t>室内机冷量≥7.1/KW</w:t>
            </w:r>
          </w:p>
        </w:tc>
        <w:tc>
          <w:tcPr>
            <w:tcW w:w="851" w:type="dxa"/>
            <w:vAlign w:val="center"/>
          </w:tcPr>
          <w:p w:rsidR="007113C3" w:rsidRDefault="007113C3" w:rsidP="00484637">
            <w:pPr>
              <w:pStyle w:val="a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1台</w:t>
            </w:r>
          </w:p>
        </w:tc>
        <w:tc>
          <w:tcPr>
            <w:tcW w:w="2460" w:type="dxa"/>
            <w:vAlign w:val="center"/>
          </w:tcPr>
          <w:p w:rsidR="007113C3" w:rsidRDefault="007113C3" w:rsidP="00484637">
            <w:pPr>
              <w:pStyle w:val="a0"/>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天花机</w:t>
            </w:r>
          </w:p>
        </w:tc>
      </w:tr>
      <w:tr w:rsidR="007113C3" w:rsidTr="00484637">
        <w:tc>
          <w:tcPr>
            <w:tcW w:w="8522" w:type="dxa"/>
            <w:gridSpan w:val="5"/>
            <w:vAlign w:val="center"/>
          </w:tcPr>
          <w:p w:rsidR="007113C3" w:rsidRDefault="007113C3" w:rsidP="00484637">
            <w:pPr>
              <w:pStyle w:val="a0"/>
              <w:spacing w:line="360" w:lineRule="auto"/>
              <w:jc w:val="both"/>
              <w:rPr>
                <w:rFonts w:asciiTheme="minorEastAsia" w:eastAsiaTheme="minorEastAsia" w:hAnsiTheme="minorEastAsia"/>
                <w:sz w:val="24"/>
                <w:szCs w:val="24"/>
              </w:rPr>
            </w:pPr>
            <w:r>
              <w:rPr>
                <w:rFonts w:asciiTheme="minorEastAsia" w:eastAsiaTheme="minorEastAsia" w:hAnsiTheme="minorEastAsia"/>
                <w:sz w:val="24"/>
                <w:szCs w:val="24"/>
              </w:rPr>
              <w:t>备注：</w:t>
            </w:r>
            <w:r>
              <w:rPr>
                <w:rFonts w:asciiTheme="minorEastAsia" w:eastAsiaTheme="minorEastAsia" w:hAnsiTheme="minorEastAsia" w:hint="eastAsia"/>
                <w:sz w:val="24"/>
                <w:szCs w:val="24"/>
              </w:rPr>
              <w:t>供</w:t>
            </w:r>
            <w:r>
              <w:rPr>
                <w:rFonts w:asciiTheme="minorEastAsia" w:eastAsiaTheme="minorEastAsia" w:hAnsiTheme="minorEastAsia"/>
                <w:sz w:val="24"/>
                <w:szCs w:val="24"/>
              </w:rPr>
              <w:t>应商提供货物参数可优于上述参数要求。</w:t>
            </w:r>
          </w:p>
        </w:tc>
      </w:tr>
    </w:tbl>
    <w:p w:rsidR="007113C3" w:rsidRPr="007A0720" w:rsidRDefault="007A0720" w:rsidP="007113C3">
      <w:pPr>
        <w:widowControl/>
        <w:spacing w:line="360" w:lineRule="auto"/>
        <w:rPr>
          <w:rFonts w:asciiTheme="minorEastAsia" w:eastAsiaTheme="minorEastAsia" w:hAnsiTheme="minorEastAsia"/>
          <w:b/>
          <w:kern w:val="0"/>
          <w:sz w:val="24"/>
        </w:rPr>
      </w:pPr>
      <w:r w:rsidRPr="007A0720">
        <w:rPr>
          <w:rFonts w:asciiTheme="minorEastAsia" w:eastAsiaTheme="minorEastAsia" w:hAnsiTheme="minorEastAsia"/>
          <w:b/>
          <w:kern w:val="0"/>
          <w:sz w:val="24"/>
        </w:rPr>
        <w:t>五、供应商资料</w:t>
      </w:r>
    </w:p>
    <w:p w:rsidR="007113C3" w:rsidRDefault="007A0720" w:rsidP="007113C3">
      <w:pPr>
        <w:pStyle w:val="a5"/>
        <w:adjustRightInd w:val="0"/>
        <w:snapToGrid w:val="0"/>
        <w:jc w:val="left"/>
        <w:rPr>
          <w:rFonts w:asciiTheme="minorEastAsia" w:eastAsiaTheme="minorEastAsia" w:hAnsiTheme="minorEastAsia"/>
          <w:kern w:val="0"/>
          <w:sz w:val="24"/>
        </w:rPr>
      </w:pPr>
      <w:r>
        <w:rPr>
          <w:rFonts w:asciiTheme="minorEastAsia" w:eastAsiaTheme="minorEastAsia" w:hAnsiTheme="minorEastAsia" w:cs="Times New Roman" w:hint="eastAsia"/>
          <w:sz w:val="24"/>
          <w:szCs w:val="24"/>
          <w:lang w:val="zh-CN"/>
        </w:rPr>
        <w:t>1、</w:t>
      </w:r>
      <w:r w:rsidRPr="007A0720">
        <w:rPr>
          <w:rFonts w:asciiTheme="minorEastAsia" w:eastAsiaTheme="minorEastAsia" w:hAnsiTheme="minorEastAsia"/>
          <w:kern w:val="0"/>
          <w:sz w:val="24"/>
        </w:rPr>
        <w:t>供应商</w:t>
      </w:r>
      <w:r>
        <w:rPr>
          <w:rFonts w:asciiTheme="minorEastAsia" w:eastAsiaTheme="minorEastAsia" w:hAnsiTheme="minorEastAsia"/>
          <w:kern w:val="0"/>
          <w:sz w:val="24"/>
        </w:rPr>
        <w:t>提供相关资质。</w:t>
      </w:r>
    </w:p>
    <w:p w:rsidR="007A0720" w:rsidRDefault="007A0720" w:rsidP="007113C3">
      <w:pPr>
        <w:pStyle w:val="a5"/>
        <w:adjustRightInd w:val="0"/>
        <w:snapToGrid w:val="0"/>
        <w:jc w:val="left"/>
        <w:rPr>
          <w:rFonts w:asciiTheme="minorEastAsia" w:eastAsiaTheme="minorEastAsia" w:hAnsiTheme="minorEastAsia"/>
          <w:kern w:val="0"/>
          <w:sz w:val="24"/>
        </w:rPr>
      </w:pPr>
      <w:r>
        <w:rPr>
          <w:rFonts w:asciiTheme="minorEastAsia" w:eastAsiaTheme="minorEastAsia" w:hAnsiTheme="minorEastAsia" w:hint="eastAsia"/>
          <w:kern w:val="0"/>
          <w:sz w:val="24"/>
        </w:rPr>
        <w:t>2、</w:t>
      </w:r>
      <w:r w:rsidRPr="007A0720">
        <w:rPr>
          <w:rFonts w:asciiTheme="minorEastAsia" w:eastAsiaTheme="minorEastAsia" w:hAnsiTheme="minorEastAsia"/>
          <w:kern w:val="0"/>
          <w:sz w:val="24"/>
        </w:rPr>
        <w:t>供应商</w:t>
      </w:r>
      <w:r>
        <w:rPr>
          <w:rFonts w:asciiTheme="minorEastAsia" w:eastAsiaTheme="minorEastAsia" w:hAnsiTheme="minorEastAsia"/>
          <w:kern w:val="0"/>
          <w:sz w:val="24"/>
        </w:rPr>
        <w:t>提供相关业绩。</w:t>
      </w:r>
    </w:p>
    <w:p w:rsidR="000271B0" w:rsidRDefault="007A0720" w:rsidP="001F32DC">
      <w:pPr>
        <w:pStyle w:val="a5"/>
        <w:adjustRightInd w:val="0"/>
        <w:snapToGrid w:val="0"/>
        <w:jc w:val="left"/>
        <w:rPr>
          <w:rFonts w:asciiTheme="minorEastAsia" w:eastAsiaTheme="minorEastAsia" w:hAnsiTheme="minorEastAsia" w:hint="eastAsia"/>
          <w:kern w:val="0"/>
          <w:sz w:val="24"/>
        </w:rPr>
      </w:pPr>
      <w:r>
        <w:rPr>
          <w:rFonts w:asciiTheme="minorEastAsia" w:eastAsiaTheme="minorEastAsia" w:hAnsiTheme="minorEastAsia" w:hint="eastAsia"/>
          <w:kern w:val="0"/>
          <w:sz w:val="24"/>
        </w:rPr>
        <w:t>3、</w:t>
      </w:r>
      <w:r w:rsidRPr="007A0720">
        <w:rPr>
          <w:rFonts w:asciiTheme="minorEastAsia" w:eastAsiaTheme="minorEastAsia" w:hAnsiTheme="minorEastAsia"/>
          <w:kern w:val="0"/>
          <w:sz w:val="24"/>
        </w:rPr>
        <w:t>供应商</w:t>
      </w:r>
      <w:r>
        <w:rPr>
          <w:rFonts w:asciiTheme="minorEastAsia" w:eastAsiaTheme="minorEastAsia" w:hAnsiTheme="minorEastAsia"/>
          <w:kern w:val="0"/>
          <w:sz w:val="24"/>
        </w:rPr>
        <w:t>提供安装方案。</w:t>
      </w:r>
    </w:p>
    <w:p w:rsidR="006A1608" w:rsidRDefault="006A1608" w:rsidP="001F32DC">
      <w:pPr>
        <w:pStyle w:val="a5"/>
        <w:adjustRightInd w:val="0"/>
        <w:snapToGrid w:val="0"/>
        <w:jc w:val="left"/>
        <w:rPr>
          <w:rFonts w:asciiTheme="minorEastAsia" w:eastAsiaTheme="minorEastAsia" w:hAnsiTheme="minorEastAsia" w:hint="eastAsia"/>
          <w:kern w:val="0"/>
          <w:sz w:val="24"/>
        </w:rPr>
      </w:pPr>
    </w:p>
    <w:p w:rsidR="006A1608" w:rsidRDefault="006A1608" w:rsidP="001F32DC">
      <w:pPr>
        <w:pStyle w:val="a5"/>
        <w:adjustRightInd w:val="0"/>
        <w:snapToGrid w:val="0"/>
        <w:jc w:val="left"/>
        <w:rPr>
          <w:rFonts w:asciiTheme="minorEastAsia" w:eastAsiaTheme="minorEastAsia" w:hAnsiTheme="minorEastAsia" w:hint="eastAsia"/>
          <w:kern w:val="0"/>
          <w:sz w:val="24"/>
        </w:rPr>
      </w:pPr>
    </w:p>
    <w:p w:rsidR="006A1608" w:rsidRDefault="006A1608" w:rsidP="001F32DC">
      <w:pPr>
        <w:pStyle w:val="a5"/>
        <w:adjustRightInd w:val="0"/>
        <w:snapToGrid w:val="0"/>
        <w:jc w:val="left"/>
        <w:rPr>
          <w:rFonts w:asciiTheme="minorEastAsia" w:eastAsiaTheme="minorEastAsia" w:hAnsiTheme="minorEastAsia" w:hint="eastAsia"/>
          <w:kern w:val="0"/>
          <w:sz w:val="24"/>
        </w:rPr>
      </w:pPr>
      <w:r>
        <w:rPr>
          <w:rFonts w:asciiTheme="minorEastAsia" w:eastAsiaTheme="minorEastAsia" w:hAnsiTheme="minorEastAsia" w:hint="eastAsia"/>
          <w:kern w:val="0"/>
          <w:sz w:val="24"/>
        </w:rPr>
        <w:t>报名地点：广医三院综合</w:t>
      </w:r>
      <w:r w:rsidR="00EC4934">
        <w:rPr>
          <w:rFonts w:asciiTheme="minorEastAsia" w:eastAsiaTheme="minorEastAsia" w:hAnsiTheme="minorEastAsia" w:hint="eastAsia"/>
          <w:kern w:val="0"/>
          <w:sz w:val="24"/>
        </w:rPr>
        <w:t>维</w:t>
      </w:r>
      <w:r>
        <w:rPr>
          <w:rFonts w:asciiTheme="minorEastAsia" w:eastAsiaTheme="minorEastAsia" w:hAnsiTheme="minorEastAsia" w:hint="eastAsia"/>
          <w:kern w:val="0"/>
          <w:sz w:val="24"/>
        </w:rPr>
        <w:t>修部   联系人：李先生  电话：81292152</w:t>
      </w:r>
    </w:p>
    <w:p w:rsidR="007472AA" w:rsidRDefault="00011831" w:rsidP="001F32DC">
      <w:pPr>
        <w:pStyle w:val="a5"/>
        <w:adjustRightInd w:val="0"/>
        <w:snapToGrid w:val="0"/>
        <w:jc w:val="left"/>
        <w:rPr>
          <w:rFonts w:asciiTheme="minorEastAsia" w:eastAsiaTheme="minorEastAsia" w:hAnsiTheme="minorEastAsia" w:hint="eastAsia"/>
          <w:kern w:val="0"/>
          <w:sz w:val="24"/>
        </w:rPr>
      </w:pPr>
      <w:r>
        <w:rPr>
          <w:rFonts w:asciiTheme="minorEastAsia" w:eastAsiaTheme="minorEastAsia" w:hAnsiTheme="minorEastAsia" w:hint="eastAsia"/>
          <w:kern w:val="0"/>
          <w:sz w:val="24"/>
        </w:rPr>
        <w:t>报名期限：自本公告公示之日起五天之内。</w:t>
      </w:r>
    </w:p>
    <w:p w:rsidR="007472AA" w:rsidRDefault="007472AA" w:rsidP="001F32DC">
      <w:pPr>
        <w:pStyle w:val="a5"/>
        <w:adjustRightInd w:val="0"/>
        <w:snapToGrid w:val="0"/>
        <w:jc w:val="left"/>
        <w:rPr>
          <w:rFonts w:asciiTheme="minorEastAsia" w:eastAsiaTheme="minorEastAsia" w:hAnsiTheme="minorEastAsia" w:hint="eastAsia"/>
          <w:kern w:val="0"/>
          <w:sz w:val="24"/>
        </w:rPr>
      </w:pPr>
    </w:p>
    <w:p w:rsidR="007472AA" w:rsidRDefault="007472AA" w:rsidP="001F32DC">
      <w:pPr>
        <w:pStyle w:val="a5"/>
        <w:adjustRightInd w:val="0"/>
        <w:snapToGrid w:val="0"/>
        <w:jc w:val="left"/>
        <w:rPr>
          <w:rFonts w:asciiTheme="minorEastAsia" w:eastAsiaTheme="minorEastAsia" w:hAnsiTheme="minorEastAsia" w:hint="eastAsia"/>
          <w:kern w:val="0"/>
          <w:sz w:val="24"/>
        </w:rPr>
      </w:pPr>
    </w:p>
    <w:p w:rsidR="007472AA" w:rsidRDefault="007472AA" w:rsidP="007472AA">
      <w:pPr>
        <w:pStyle w:val="a5"/>
        <w:adjustRightInd w:val="0"/>
        <w:snapToGrid w:val="0"/>
        <w:ind w:firstLineChars="50" w:firstLine="120"/>
        <w:jc w:val="left"/>
        <w:rPr>
          <w:rFonts w:asciiTheme="minorEastAsia" w:eastAsiaTheme="minorEastAsia" w:hAnsiTheme="minorEastAsia" w:hint="eastAsia"/>
          <w:kern w:val="0"/>
          <w:sz w:val="24"/>
        </w:rPr>
      </w:pPr>
      <w:r>
        <w:rPr>
          <w:rFonts w:asciiTheme="minorEastAsia" w:eastAsiaTheme="minorEastAsia" w:hAnsiTheme="minorEastAsia" w:hint="eastAsia"/>
          <w:kern w:val="0"/>
          <w:sz w:val="24"/>
        </w:rPr>
        <w:t xml:space="preserve">                                               总务科</w:t>
      </w:r>
    </w:p>
    <w:p w:rsidR="007472AA" w:rsidRPr="001F32DC" w:rsidRDefault="007472AA" w:rsidP="001F32DC">
      <w:pPr>
        <w:pStyle w:val="a5"/>
        <w:adjustRightInd w:val="0"/>
        <w:snapToGrid w:val="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2024年4月15日</w:t>
      </w:r>
    </w:p>
    <w:sectPr w:rsidR="007472AA" w:rsidRPr="001F32DC" w:rsidSect="00135C9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335" w:rsidRDefault="00E23335" w:rsidP="007113C3">
      <w:r>
        <w:separator/>
      </w:r>
    </w:p>
  </w:endnote>
  <w:endnote w:type="continuationSeparator" w:id="1">
    <w:p w:rsidR="00E23335" w:rsidRDefault="00E23335" w:rsidP="00711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335" w:rsidRDefault="00E23335" w:rsidP="007113C3">
      <w:r>
        <w:separator/>
      </w:r>
    </w:p>
  </w:footnote>
  <w:footnote w:type="continuationSeparator" w:id="1">
    <w:p w:rsidR="00E23335" w:rsidRDefault="00E23335" w:rsidP="00711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716AA"/>
    <w:multiLevelType w:val="singleLevel"/>
    <w:tmpl w:val="819716AA"/>
    <w:lvl w:ilvl="0">
      <w:start w:val="1"/>
      <w:numFmt w:val="chineseCounting"/>
      <w:suff w:val="nothing"/>
      <w:lvlText w:val="%1、"/>
      <w:lvlJc w:val="left"/>
      <w:rPr>
        <w:rFonts w:hint="eastAsia"/>
      </w:rPr>
    </w:lvl>
  </w:abstractNum>
  <w:abstractNum w:abstractNumId="1">
    <w:nsid w:val="27035AD3"/>
    <w:multiLevelType w:val="multilevel"/>
    <w:tmpl w:val="27035A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3C3"/>
    <w:rsid w:val="00011831"/>
    <w:rsid w:val="000271B0"/>
    <w:rsid w:val="000302A9"/>
    <w:rsid w:val="00095A0A"/>
    <w:rsid w:val="001616DF"/>
    <w:rsid w:val="001D46A4"/>
    <w:rsid w:val="001F32DC"/>
    <w:rsid w:val="00261A5D"/>
    <w:rsid w:val="002C178F"/>
    <w:rsid w:val="002E1764"/>
    <w:rsid w:val="002F0143"/>
    <w:rsid w:val="004160BE"/>
    <w:rsid w:val="00603343"/>
    <w:rsid w:val="006A1608"/>
    <w:rsid w:val="007113C3"/>
    <w:rsid w:val="007472AA"/>
    <w:rsid w:val="007A0720"/>
    <w:rsid w:val="00873B53"/>
    <w:rsid w:val="00AE28B5"/>
    <w:rsid w:val="00AF32B0"/>
    <w:rsid w:val="00AF69E7"/>
    <w:rsid w:val="00B4080E"/>
    <w:rsid w:val="00C17BBE"/>
    <w:rsid w:val="00E23335"/>
    <w:rsid w:val="00EC4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13C3"/>
    <w:pPr>
      <w:widowControl w:val="0"/>
      <w:jc w:val="both"/>
    </w:pPr>
    <w:rPr>
      <w:rFonts w:ascii="Times New Roman" w:eastAsia="宋体" w:hAnsi="Times New Roman" w:cs="Times New Roman"/>
      <w:szCs w:val="24"/>
    </w:rPr>
  </w:style>
  <w:style w:type="paragraph" w:styleId="2">
    <w:name w:val="heading 2"/>
    <w:basedOn w:val="a"/>
    <w:next w:val="a"/>
    <w:link w:val="2Char"/>
    <w:qFormat/>
    <w:rsid w:val="007113C3"/>
    <w:pPr>
      <w:keepNext/>
      <w:keepLines/>
      <w:adjustRightInd w:val="0"/>
      <w:snapToGrid w:val="0"/>
      <w:spacing w:line="360" w:lineRule="auto"/>
      <w:jc w:val="center"/>
      <w:outlineLvl w:val="1"/>
    </w:pPr>
    <w:rPr>
      <w:rFonts w:ascii="宋体" w:hAnsi="Arial" w:cs="宋体"/>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11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113C3"/>
    <w:rPr>
      <w:sz w:val="18"/>
      <w:szCs w:val="18"/>
    </w:rPr>
  </w:style>
  <w:style w:type="paragraph" w:styleId="a0">
    <w:name w:val="footer"/>
    <w:basedOn w:val="a"/>
    <w:link w:val="Char0"/>
    <w:unhideWhenUsed/>
    <w:qFormat/>
    <w:rsid w:val="007113C3"/>
    <w:pPr>
      <w:tabs>
        <w:tab w:val="center" w:pos="4153"/>
        <w:tab w:val="right" w:pos="8306"/>
      </w:tabs>
      <w:snapToGrid w:val="0"/>
      <w:jc w:val="left"/>
    </w:pPr>
    <w:rPr>
      <w:sz w:val="18"/>
      <w:szCs w:val="18"/>
    </w:rPr>
  </w:style>
  <w:style w:type="character" w:customStyle="1" w:styleId="Char0">
    <w:name w:val="页脚 Char"/>
    <w:basedOn w:val="a1"/>
    <w:link w:val="a0"/>
    <w:uiPriority w:val="99"/>
    <w:semiHidden/>
    <w:qFormat/>
    <w:rsid w:val="007113C3"/>
    <w:rPr>
      <w:sz w:val="18"/>
      <w:szCs w:val="18"/>
    </w:rPr>
  </w:style>
  <w:style w:type="character" w:customStyle="1" w:styleId="2Char">
    <w:name w:val="标题 2 Char"/>
    <w:basedOn w:val="a1"/>
    <w:link w:val="2"/>
    <w:qFormat/>
    <w:rsid w:val="007113C3"/>
    <w:rPr>
      <w:rFonts w:ascii="宋体" w:eastAsia="宋体" w:hAnsi="Arial" w:cs="宋体"/>
      <w:sz w:val="32"/>
      <w:szCs w:val="24"/>
    </w:rPr>
  </w:style>
  <w:style w:type="paragraph" w:styleId="a5">
    <w:name w:val="Plain Text"/>
    <w:basedOn w:val="a"/>
    <w:link w:val="Char1"/>
    <w:qFormat/>
    <w:rsid w:val="007113C3"/>
    <w:rPr>
      <w:rFonts w:ascii="宋体" w:hAnsi="Courier New" w:cs="Courier New"/>
      <w:szCs w:val="21"/>
    </w:rPr>
  </w:style>
  <w:style w:type="character" w:customStyle="1" w:styleId="Char1">
    <w:name w:val="纯文本 Char"/>
    <w:basedOn w:val="a1"/>
    <w:link w:val="a5"/>
    <w:qFormat/>
    <w:rsid w:val="007113C3"/>
    <w:rPr>
      <w:rFonts w:ascii="宋体" w:eastAsia="宋体" w:hAnsi="Courier New" w:cs="Courier New"/>
      <w:szCs w:val="21"/>
    </w:rPr>
  </w:style>
  <w:style w:type="paragraph" w:styleId="a6">
    <w:name w:val="Normal (Web)"/>
    <w:qFormat/>
    <w:rsid w:val="007113C3"/>
    <w:pPr>
      <w:widowControl w:val="0"/>
      <w:spacing w:before="100" w:beforeAutospacing="1" w:after="100" w:afterAutospacing="1"/>
    </w:pPr>
    <w:rPr>
      <w:rFonts w:ascii="宋体" w:eastAsia="宋体" w:hAnsi="Times New Roman" w:cs="Times New Roman"/>
      <w:sz w:val="24"/>
      <w:szCs w:val="20"/>
    </w:rPr>
  </w:style>
  <w:style w:type="table" w:styleId="a7">
    <w:name w:val="Table Grid"/>
    <w:basedOn w:val="a2"/>
    <w:uiPriority w:val="59"/>
    <w:qFormat/>
    <w:rsid w:val="007113C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113C3"/>
    <w:pPr>
      <w:ind w:firstLineChars="200" w:firstLine="420"/>
    </w:pPr>
  </w:style>
  <w:style w:type="paragraph" w:styleId="a9">
    <w:name w:val="Balloon Text"/>
    <w:basedOn w:val="a"/>
    <w:link w:val="Char2"/>
    <w:uiPriority w:val="99"/>
    <w:semiHidden/>
    <w:unhideWhenUsed/>
    <w:rsid w:val="007113C3"/>
    <w:rPr>
      <w:sz w:val="18"/>
      <w:szCs w:val="18"/>
    </w:rPr>
  </w:style>
  <w:style w:type="character" w:customStyle="1" w:styleId="Char2">
    <w:name w:val="批注框文本 Char"/>
    <w:basedOn w:val="a1"/>
    <w:link w:val="a9"/>
    <w:uiPriority w:val="99"/>
    <w:semiHidden/>
    <w:rsid w:val="007113C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赵新明</cp:lastModifiedBy>
  <cp:revision>20</cp:revision>
  <dcterms:created xsi:type="dcterms:W3CDTF">2024-04-15T09:10:00Z</dcterms:created>
  <dcterms:modified xsi:type="dcterms:W3CDTF">2024-04-16T03:46:00Z</dcterms:modified>
</cp:coreProperties>
</file>